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BE" w:rsidRPr="007110A9" w:rsidRDefault="00123980" w:rsidP="00123980">
      <w:pPr>
        <w:spacing w:before="120" w:after="120"/>
        <w:rPr>
          <w:rFonts w:ascii="Calibri Light" w:hAnsi="Calibri Light"/>
          <w:sz w:val="46"/>
          <w:szCs w:val="46"/>
        </w:rPr>
      </w:pP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11ECD0D8" wp14:editId="4514AB9C">
            <wp:simplePos x="0" y="0"/>
            <wp:positionH relativeFrom="column">
              <wp:posOffset>4773560</wp:posOffset>
            </wp:positionH>
            <wp:positionV relativeFrom="paragraph">
              <wp:posOffset>-635</wp:posOffset>
            </wp:positionV>
            <wp:extent cx="580390" cy="812165"/>
            <wp:effectExtent l="0" t="0" r="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35937" r="66813" b="20515"/>
                    <a:stretch/>
                  </pic:blipFill>
                  <pic:spPr bwMode="auto">
                    <a:xfrm>
                      <a:off x="0" y="0"/>
                      <a:ext cx="580390" cy="812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-403200</wp:posOffset>
            </wp:positionH>
            <wp:positionV relativeFrom="paragraph">
              <wp:posOffset>38535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7110A9" w:rsidRPr="007110A9">
        <w:rPr>
          <w:rFonts w:ascii="Calibri Light" w:hAnsi="Calibri Light"/>
          <w:sz w:val="46"/>
          <w:szCs w:val="46"/>
        </w:rPr>
        <w:t xml:space="preserve"> PROJEKTU_PB</w:t>
      </w:r>
      <w:r w:rsidR="00081B94">
        <w:rPr>
          <w:rFonts w:ascii="Calibri Light" w:hAnsi="Calibri Light"/>
          <w:sz w:val="46"/>
          <w:szCs w:val="46"/>
        </w:rPr>
        <w:t>05</w:t>
      </w:r>
    </w:p>
    <w:p w:rsidR="00CF6FBE" w:rsidRPr="00123980" w:rsidRDefault="00CF6FBE">
      <w:pPr>
        <w:rPr>
          <w:sz w:val="10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283"/>
        <w:gridCol w:w="317"/>
      </w:tblGrid>
      <w:tr w:rsidR="00CF6FBE" w:rsidRPr="00CF6FBE" w:rsidTr="00123980">
        <w:trPr>
          <w:gridAfter w:val="2"/>
          <w:wAfter w:w="600" w:type="dxa"/>
        </w:trPr>
        <w:tc>
          <w:tcPr>
            <w:tcW w:w="9039" w:type="dxa"/>
          </w:tcPr>
          <w:p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123980">
              <w:rPr>
                <w:rFonts w:ascii="Calibri Light" w:hAnsi="Calibri Light"/>
              </w:rPr>
              <w:t xml:space="preserve"> / NAVRHOVATEL</w:t>
            </w:r>
          </w:p>
        </w:tc>
      </w:tr>
      <w:tr w:rsidR="00CF6FBE" w:rsidRPr="00CF6FBE" w:rsidTr="00123980">
        <w:trPr>
          <w:gridAfter w:val="2"/>
          <w:wAfter w:w="600" w:type="dxa"/>
          <w:trHeight w:val="451"/>
        </w:trPr>
        <w:tc>
          <w:tcPr>
            <w:tcW w:w="9039" w:type="dxa"/>
          </w:tcPr>
          <w:p w:rsidR="00CF6FBE" w:rsidRDefault="00AC102E" w:rsidP="00DD2550">
            <w:pPr>
              <w:rPr>
                <w:b/>
                <w:i/>
                <w:sz w:val="24"/>
              </w:rPr>
            </w:pPr>
            <w:r w:rsidRPr="00123980">
              <w:rPr>
                <w:b/>
                <w:i/>
                <w:sz w:val="24"/>
              </w:rPr>
              <w:t xml:space="preserve">Projektová dokumentace - </w:t>
            </w:r>
            <w:r w:rsidR="003E475F" w:rsidRPr="00123980">
              <w:rPr>
                <w:b/>
                <w:i/>
                <w:sz w:val="24"/>
              </w:rPr>
              <w:t xml:space="preserve">Chodník </w:t>
            </w:r>
            <w:r w:rsidR="000311F0" w:rsidRPr="00123980">
              <w:rPr>
                <w:b/>
                <w:i/>
                <w:sz w:val="24"/>
              </w:rPr>
              <w:t>N</w:t>
            </w:r>
            <w:r w:rsidR="003E475F" w:rsidRPr="00123980">
              <w:rPr>
                <w:b/>
                <w:i/>
                <w:sz w:val="24"/>
              </w:rPr>
              <w:t xml:space="preserve">ad Bahnivkou </w:t>
            </w:r>
            <w:r w:rsidR="00123980">
              <w:rPr>
                <w:b/>
                <w:i/>
                <w:sz w:val="24"/>
              </w:rPr>
              <w:t>–</w:t>
            </w:r>
            <w:r w:rsidR="003E475F" w:rsidRPr="00123980">
              <w:rPr>
                <w:b/>
                <w:i/>
                <w:sz w:val="24"/>
              </w:rPr>
              <w:t xml:space="preserve"> Březská</w:t>
            </w:r>
            <w:r w:rsidR="00123980">
              <w:rPr>
                <w:b/>
                <w:i/>
                <w:sz w:val="24"/>
              </w:rPr>
              <w:t xml:space="preserve"> / Martin Ondřej</w:t>
            </w:r>
          </w:p>
          <w:p w:rsidR="00123980" w:rsidRPr="00123980" w:rsidRDefault="00123980" w:rsidP="00DD2550">
            <w:pPr>
              <w:rPr>
                <w:b/>
                <w:i/>
              </w:rPr>
            </w:pPr>
          </w:p>
        </w:tc>
      </w:tr>
      <w:tr w:rsidR="00CF6FBE" w:rsidRPr="00CF6FBE" w:rsidTr="00123980">
        <w:trPr>
          <w:gridAfter w:val="1"/>
          <w:wAfter w:w="317" w:type="dxa"/>
        </w:trPr>
        <w:tc>
          <w:tcPr>
            <w:tcW w:w="9322" w:type="dxa"/>
            <w:gridSpan w:val="2"/>
          </w:tcPr>
          <w:p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CF6FBE" w:rsidRPr="00CF6FBE" w:rsidTr="00F720A0">
        <w:trPr>
          <w:trHeight w:val="932"/>
        </w:trPr>
        <w:tc>
          <w:tcPr>
            <w:tcW w:w="9639" w:type="dxa"/>
            <w:gridSpan w:val="3"/>
          </w:tcPr>
          <w:p w:rsidR="00E57F6C" w:rsidRPr="00AC5389" w:rsidRDefault="00FC2B50" w:rsidP="0016660C">
            <w:pPr>
              <w:jc w:val="both"/>
              <w:rPr>
                <w:rFonts w:ascii="Calibri Light" w:hAnsi="Calibri Light" w:cs="Calibri Light"/>
                <w:i/>
              </w:rPr>
            </w:pPr>
            <w:r w:rsidRPr="00AC5389">
              <w:rPr>
                <w:rFonts w:ascii="Calibri Light" w:hAnsi="Calibri Light" w:cs="Calibri Light"/>
                <w:i/>
              </w:rPr>
              <w:t xml:space="preserve">Zhotovení projektové dokumentace pro stavbu chodníku a komunikace v ulici Nad Bahnivkou v úseku od ulice V Osičí až po ulici Březská. Chodník momentálně </w:t>
            </w:r>
            <w:r w:rsidR="00274E4B" w:rsidRPr="00AC5389">
              <w:rPr>
                <w:rFonts w:ascii="Calibri Light" w:hAnsi="Calibri Light" w:cs="Calibri Light"/>
                <w:i/>
              </w:rPr>
              <w:t>chybí na dvou delších úsecích ulice, kvůli čemuž je samotný pohyb chodců velmi riskantní a ohrožen projíždějícími motorovými vozidly.</w:t>
            </w:r>
            <w:r w:rsidR="00AC5389">
              <w:rPr>
                <w:rFonts w:ascii="Calibri Light" w:hAnsi="Calibri Light" w:cs="Calibri Light"/>
                <w:i/>
              </w:rPr>
              <w:t xml:space="preserve"> Je tu možnost z</w:t>
            </w:r>
            <w:r w:rsidR="0057653A">
              <w:rPr>
                <w:rFonts w:ascii="Calibri Light" w:hAnsi="Calibri Light" w:cs="Calibri Light"/>
                <w:i/>
              </w:rPr>
              <w:t>pracování</w:t>
            </w:r>
            <w:r w:rsidR="00AC5389">
              <w:rPr>
                <w:rFonts w:ascii="Calibri Light" w:hAnsi="Calibri Light" w:cs="Calibri Light"/>
                <w:i/>
              </w:rPr>
              <w:t xml:space="preserve"> projektu po jednotlivých etapách, které by se mohly postupně realizovat.</w:t>
            </w:r>
          </w:p>
          <w:p w:rsidR="0016660C" w:rsidRPr="00AC5389" w:rsidRDefault="0016660C" w:rsidP="0016660C">
            <w:pPr>
              <w:jc w:val="both"/>
              <w:rPr>
                <w:rFonts w:ascii="Calibri Light" w:hAnsi="Calibri Light" w:cs="Calibri Light"/>
                <w:i/>
              </w:rPr>
            </w:pPr>
          </w:p>
        </w:tc>
      </w:tr>
      <w:tr w:rsidR="00CF6FBE" w:rsidRPr="00CF6FBE" w:rsidTr="00CF6FBE">
        <w:tc>
          <w:tcPr>
            <w:tcW w:w="9639" w:type="dxa"/>
            <w:gridSpan w:val="3"/>
          </w:tcPr>
          <w:p w:rsidR="00CF6FBE" w:rsidRPr="00CF6FBE" w:rsidRDefault="00CF6FBE" w:rsidP="007110A9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</w:t>
            </w:r>
            <w:r w:rsidR="007110A9">
              <w:rPr>
                <w:rFonts w:ascii="Calibri Light" w:hAnsi="Calibri Light"/>
                <w:color w:val="808080" w:themeColor="background1" w:themeShade="80"/>
              </w:rPr>
              <w:t xml:space="preserve">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CF6FBE" w:rsidRPr="00CF6FBE" w:rsidTr="00F720A0">
        <w:trPr>
          <w:trHeight w:val="567"/>
        </w:trPr>
        <w:tc>
          <w:tcPr>
            <w:tcW w:w="9639" w:type="dxa"/>
            <w:gridSpan w:val="3"/>
          </w:tcPr>
          <w:p w:rsidR="00CF6FBE" w:rsidRPr="00AC5389" w:rsidRDefault="0057653A" w:rsidP="00DC09D8">
            <w:pPr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</w:rPr>
              <w:t>Záměr</w:t>
            </w:r>
            <w:r w:rsidR="00F720A0" w:rsidRPr="00AC5389">
              <w:rPr>
                <w:rFonts w:ascii="Calibri Light" w:hAnsi="Calibri Light" w:cs="Calibri Light"/>
                <w:i/>
              </w:rPr>
              <w:t xml:space="preserve"> je zpracován formou textu.</w:t>
            </w:r>
          </w:p>
        </w:tc>
      </w:tr>
      <w:tr w:rsidR="00CF6FBE" w:rsidRPr="00CF6FBE" w:rsidTr="00CF6FBE">
        <w:tc>
          <w:tcPr>
            <w:tcW w:w="9639" w:type="dxa"/>
            <w:gridSpan w:val="3"/>
          </w:tcPr>
          <w:p w:rsidR="00CF6FBE" w:rsidRPr="00CF6FBE" w:rsidRDefault="00CF6FBE" w:rsidP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CF4654" w:rsidRPr="00CF6FBE" w:rsidTr="00CF6FBE">
        <w:tc>
          <w:tcPr>
            <w:tcW w:w="9639" w:type="dxa"/>
            <w:gridSpan w:val="3"/>
          </w:tcPr>
          <w:p w:rsidR="00CF4654" w:rsidRPr="00AC5389" w:rsidRDefault="0057653A" w:rsidP="00DC09D8">
            <w:pPr>
              <w:jc w:val="both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</w:rPr>
              <w:t>Záměr</w:t>
            </w:r>
            <w:r w:rsidR="00776886" w:rsidRPr="00AC5389">
              <w:rPr>
                <w:rFonts w:ascii="Calibri Light" w:hAnsi="Calibri Light" w:cs="Calibri Light"/>
                <w:i/>
              </w:rPr>
              <w:t xml:space="preserve"> je v souladu s ÚP kromě části komunikace vedené od křižovatky s ulicí Na Bahnivce po křižovatku s ulicí Nad Úvozem</w:t>
            </w:r>
            <w:r w:rsidR="00AC5389">
              <w:rPr>
                <w:rFonts w:ascii="Calibri Light" w:hAnsi="Calibri Light" w:cs="Calibri Light"/>
                <w:i/>
              </w:rPr>
              <w:t xml:space="preserve"> – zde podléhá </w:t>
            </w:r>
            <w:r>
              <w:rPr>
                <w:rFonts w:ascii="Calibri Light" w:hAnsi="Calibri Light" w:cs="Calibri Light"/>
                <w:i/>
              </w:rPr>
              <w:t>řešení komunikace zpracování regulačního</w:t>
            </w:r>
            <w:r w:rsidR="00AC5389">
              <w:rPr>
                <w:rFonts w:ascii="Calibri Light" w:hAnsi="Calibri Light" w:cs="Calibri Light"/>
                <w:i/>
              </w:rPr>
              <w:t xml:space="preserve"> plánu. V úseku </w:t>
            </w:r>
            <w:r w:rsidR="008C3450" w:rsidRPr="00AC5389">
              <w:rPr>
                <w:rFonts w:ascii="Calibri Light" w:hAnsi="Calibri Light" w:cs="Calibri Light"/>
                <w:i/>
              </w:rPr>
              <w:t>od křižovatky s ulicí Na Bahnivce po křižovatku s ulicí Nad Úvozem</w:t>
            </w:r>
            <w:r w:rsidR="00FC2B50" w:rsidRPr="00AC5389">
              <w:rPr>
                <w:rFonts w:ascii="Calibri Light" w:hAnsi="Calibri Light" w:cs="Calibri Light"/>
                <w:i/>
              </w:rPr>
              <w:t xml:space="preserve"> </w:t>
            </w:r>
            <w:r w:rsidR="00D260A0">
              <w:rPr>
                <w:rFonts w:ascii="Calibri Light" w:hAnsi="Calibri Light" w:cs="Calibri Light"/>
                <w:i/>
              </w:rPr>
              <w:t>(až po pozemek 220/29 v k.</w:t>
            </w:r>
            <w:r w:rsidR="00F62976">
              <w:rPr>
                <w:rFonts w:ascii="Calibri Light" w:hAnsi="Calibri Light" w:cs="Calibri Light"/>
                <w:i/>
              </w:rPr>
              <w:t xml:space="preserve"> </w:t>
            </w:r>
            <w:proofErr w:type="spellStart"/>
            <w:r w:rsidR="00D260A0">
              <w:rPr>
                <w:rFonts w:ascii="Calibri Light" w:hAnsi="Calibri Light" w:cs="Calibri Light"/>
                <w:i/>
              </w:rPr>
              <w:t>ú.</w:t>
            </w:r>
            <w:proofErr w:type="spellEnd"/>
            <w:r w:rsidR="00D260A0">
              <w:rPr>
                <w:rFonts w:ascii="Calibri Light" w:hAnsi="Calibri Light" w:cs="Calibri Light"/>
                <w:i/>
              </w:rPr>
              <w:t xml:space="preserve"> Pacov u Říčan)</w:t>
            </w:r>
            <w:r w:rsidR="00D260A0" w:rsidRPr="00AC5389">
              <w:rPr>
                <w:rFonts w:ascii="Calibri Light" w:hAnsi="Calibri Light" w:cs="Calibri Light"/>
                <w:i/>
              </w:rPr>
              <w:t xml:space="preserve"> </w:t>
            </w:r>
            <w:r w:rsidR="008C3450">
              <w:rPr>
                <w:rFonts w:ascii="Calibri Light" w:hAnsi="Calibri Light" w:cs="Calibri Light"/>
                <w:i/>
              </w:rPr>
              <w:t>tedy</w:t>
            </w:r>
            <w:r w:rsidR="00AC5389">
              <w:rPr>
                <w:rFonts w:ascii="Calibri Light" w:hAnsi="Calibri Light" w:cs="Calibri Light"/>
                <w:i/>
              </w:rPr>
              <w:t xml:space="preserve"> není možné </w:t>
            </w:r>
            <w:r w:rsidR="000311F0">
              <w:rPr>
                <w:rFonts w:ascii="Calibri Light" w:hAnsi="Calibri Light" w:cs="Calibri Light"/>
                <w:i/>
              </w:rPr>
              <w:t>zpracovat a projednat projektovou dokumentaci, získa</w:t>
            </w:r>
            <w:r w:rsidR="000B3F44">
              <w:rPr>
                <w:rFonts w:ascii="Calibri Light" w:hAnsi="Calibri Light" w:cs="Calibri Light"/>
                <w:i/>
              </w:rPr>
              <w:t xml:space="preserve">t příslušná správní rozhodnutí pro </w:t>
            </w:r>
            <w:r w:rsidR="000311F0">
              <w:rPr>
                <w:rFonts w:ascii="Calibri Light" w:hAnsi="Calibri Light" w:cs="Calibri Light"/>
                <w:i/>
              </w:rPr>
              <w:t>stavbu chodníku</w:t>
            </w:r>
            <w:r w:rsidR="000B3F44">
              <w:rPr>
                <w:rFonts w:ascii="Calibri Light" w:hAnsi="Calibri Light" w:cs="Calibri Light"/>
                <w:i/>
              </w:rPr>
              <w:t>.</w:t>
            </w:r>
            <w:r w:rsidR="00D260A0">
              <w:rPr>
                <w:rFonts w:ascii="Calibri Light" w:hAnsi="Calibri Light" w:cs="Calibri Light"/>
                <w:i/>
              </w:rPr>
              <w:t xml:space="preserve"> Dále je požadavek na </w:t>
            </w:r>
            <w:r w:rsidR="002705C8">
              <w:rPr>
                <w:rFonts w:ascii="Calibri Light" w:hAnsi="Calibri Light" w:cs="Calibri Light"/>
                <w:i/>
              </w:rPr>
              <w:t xml:space="preserve">zpracování </w:t>
            </w:r>
            <w:r w:rsidR="00D260A0">
              <w:rPr>
                <w:rFonts w:ascii="Calibri Light" w:hAnsi="Calibri Light" w:cs="Calibri Light"/>
                <w:i/>
              </w:rPr>
              <w:t>regulační</w:t>
            </w:r>
            <w:r w:rsidR="002705C8">
              <w:rPr>
                <w:rFonts w:ascii="Calibri Light" w:hAnsi="Calibri Light" w:cs="Calibri Light"/>
                <w:i/>
              </w:rPr>
              <w:t>ho</w:t>
            </w:r>
            <w:r w:rsidR="00D260A0">
              <w:rPr>
                <w:rFonts w:ascii="Calibri Light" w:hAnsi="Calibri Light" w:cs="Calibri Light"/>
                <w:i/>
              </w:rPr>
              <w:t xml:space="preserve"> plán</w:t>
            </w:r>
            <w:r w:rsidR="002705C8">
              <w:rPr>
                <w:rFonts w:ascii="Calibri Light" w:hAnsi="Calibri Light" w:cs="Calibri Light"/>
                <w:i/>
              </w:rPr>
              <w:t>u</w:t>
            </w:r>
            <w:bookmarkStart w:id="0" w:name="_GoBack"/>
            <w:bookmarkEnd w:id="0"/>
            <w:r w:rsidR="00D260A0">
              <w:rPr>
                <w:rFonts w:ascii="Calibri Light" w:hAnsi="Calibri Light" w:cs="Calibri Light"/>
                <w:i/>
              </w:rPr>
              <w:t xml:space="preserve"> od křižovatky Nad Úvozem po křižovatku Na Skalkách. Jižně od ulice Nad Bahnivkou (chodník by teoreticky šel realizovat na severní straně).</w:t>
            </w:r>
          </w:p>
          <w:p w:rsidR="008E44A7" w:rsidRPr="00CF6FBE" w:rsidRDefault="008E44A7" w:rsidP="00DC09D8">
            <w:pPr>
              <w:jc w:val="both"/>
              <w:rPr>
                <w:rFonts w:ascii="Calibri Light" w:hAnsi="Calibri Light"/>
              </w:rPr>
            </w:pPr>
          </w:p>
        </w:tc>
      </w:tr>
      <w:tr w:rsidR="00CF4654" w:rsidRPr="00CF6FBE" w:rsidTr="00CF6FBE">
        <w:tc>
          <w:tcPr>
            <w:tcW w:w="9639" w:type="dxa"/>
            <w:gridSpan w:val="3"/>
          </w:tcPr>
          <w:p w:rsidR="00CF4654" w:rsidRPr="00CF6FBE" w:rsidRDefault="00CF4654" w:rsidP="00CF6FBE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VLASTNICKÉ VZTAHY</w:t>
            </w:r>
          </w:p>
        </w:tc>
      </w:tr>
      <w:tr w:rsidR="00CF6FBE" w:rsidRPr="00CF6FBE" w:rsidTr="00CF4654">
        <w:trPr>
          <w:trHeight w:val="594"/>
        </w:trPr>
        <w:tc>
          <w:tcPr>
            <w:tcW w:w="9639" w:type="dxa"/>
            <w:gridSpan w:val="3"/>
          </w:tcPr>
          <w:p w:rsidR="00123980" w:rsidRDefault="00AC5389" w:rsidP="00CF4654">
            <w:pPr>
              <w:rPr>
                <w:rFonts w:ascii="Calibri Light" w:hAnsi="Calibri Light" w:cs="Calibri Light"/>
                <w:i/>
                <w:color w:val="FF0000"/>
              </w:rPr>
            </w:pPr>
            <w:r>
              <w:rPr>
                <w:rFonts w:ascii="Calibri Light" w:hAnsi="Calibri Light" w:cs="Calibri Light"/>
                <w:i/>
              </w:rPr>
              <w:t>Cca 50% pozemků není ve vlastnictví města, nutno řešit odkupem nebo věcným břemenem.</w:t>
            </w:r>
            <w:r w:rsidRPr="00AC102E">
              <w:rPr>
                <w:rFonts w:ascii="Calibri Light" w:hAnsi="Calibri Light" w:cs="Calibri Light"/>
                <w:i/>
                <w:color w:val="FF0000"/>
              </w:rPr>
              <w:t xml:space="preserve"> </w:t>
            </w:r>
          </w:p>
          <w:p w:rsidR="00AC102E" w:rsidRPr="00AC5389" w:rsidRDefault="00AC102E" w:rsidP="0095459D">
            <w:pPr>
              <w:rPr>
                <w:rFonts w:ascii="Calibri Light" w:hAnsi="Calibri Light" w:cs="Calibri Light"/>
                <w:i/>
              </w:rPr>
            </w:pPr>
          </w:p>
        </w:tc>
      </w:tr>
      <w:tr w:rsidR="00CF6FBE" w:rsidRPr="00CF6FBE" w:rsidTr="00CF6FBE">
        <w:tc>
          <w:tcPr>
            <w:tcW w:w="9639" w:type="dxa"/>
            <w:gridSpan w:val="3"/>
          </w:tcPr>
          <w:p w:rsidR="00CF6FBE" w:rsidRPr="00CF6FBE" w:rsidRDefault="00CF6FBE" w:rsidP="007110A9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 w:rsidR="007110A9">
              <w:rPr>
                <w:rFonts w:ascii="Calibri Light" w:hAnsi="Calibri Light"/>
              </w:rPr>
              <w:t xml:space="preserve">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CF6FBE" w:rsidRPr="00CF6FBE" w:rsidTr="00CF4654">
        <w:trPr>
          <w:trHeight w:val="849"/>
        </w:trPr>
        <w:tc>
          <w:tcPr>
            <w:tcW w:w="9639" w:type="dxa"/>
            <w:gridSpan w:val="3"/>
          </w:tcPr>
          <w:p w:rsidR="00CF6FBE" w:rsidRDefault="00FC2B50" w:rsidP="00FC2B5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Studie – stabilizace prostoru a pozemků – nejméně 1 rok</w:t>
            </w:r>
          </w:p>
          <w:p w:rsidR="00872A8B" w:rsidRDefault="00872A8B" w:rsidP="00FC2B5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Výběr zhotovitele projektové dokumentace – 2 měsíce</w:t>
            </w:r>
          </w:p>
          <w:p w:rsidR="00FC2B50" w:rsidRDefault="00FC2B50" w:rsidP="00FC2B5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Projekt pro územní a stavební povolení včetně rozhodnutí – 6 měsíců</w:t>
            </w:r>
          </w:p>
          <w:p w:rsidR="00FC2B50" w:rsidRDefault="00FC2B50" w:rsidP="00FC2B5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Projektová dokumentace včetně rozpočtu a výkazu výměr – 2měsíce</w:t>
            </w:r>
          </w:p>
          <w:p w:rsidR="00FC2B50" w:rsidRPr="00FC2B50" w:rsidRDefault="00FC2B50" w:rsidP="002D1257">
            <w:pPr>
              <w:rPr>
                <w:rFonts w:ascii="Calibri Light" w:hAnsi="Calibri Light"/>
                <w:i/>
              </w:rPr>
            </w:pPr>
          </w:p>
        </w:tc>
      </w:tr>
      <w:tr w:rsidR="00CF6FBE" w:rsidRPr="00CF6FBE" w:rsidTr="00CF6FBE">
        <w:tc>
          <w:tcPr>
            <w:tcW w:w="9639" w:type="dxa"/>
            <w:gridSpan w:val="3"/>
          </w:tcPr>
          <w:p w:rsidR="00CF6FBE" w:rsidRPr="00CF6FBE" w:rsidRDefault="00CF6FBE" w:rsidP="007110A9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95459D" w:rsidRPr="00CF6FBE" w:rsidTr="00AC5389">
        <w:trPr>
          <w:trHeight w:val="1040"/>
        </w:trPr>
        <w:tc>
          <w:tcPr>
            <w:tcW w:w="9639" w:type="dxa"/>
            <w:gridSpan w:val="3"/>
          </w:tcPr>
          <w:p w:rsidR="0095459D" w:rsidRDefault="0095459D" w:rsidP="0095459D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Vyřešení majetkoprávních vztahů – odkupy pozemků </w:t>
            </w:r>
            <w:proofErr w:type="gramStart"/>
            <w:r>
              <w:rPr>
                <w:rFonts w:ascii="Calibri Light" w:hAnsi="Calibri Light"/>
                <w:i/>
              </w:rPr>
              <w:t>mohou</w:t>
            </w:r>
            <w:proofErr w:type="gramEnd"/>
            <w:r>
              <w:rPr>
                <w:rFonts w:ascii="Calibri Light" w:hAnsi="Calibri Light"/>
                <w:i/>
              </w:rPr>
              <w:t xml:space="preserve"> zásadně ovlivnit časový harmonogram záměru Nesouhlas majitelů pozemků </w:t>
            </w:r>
            <w:proofErr w:type="gramStart"/>
            <w:r>
              <w:rPr>
                <w:rFonts w:ascii="Calibri Light" w:hAnsi="Calibri Light"/>
                <w:i/>
              </w:rPr>
              <w:t>může</w:t>
            </w:r>
            <w:proofErr w:type="gramEnd"/>
            <w:r>
              <w:rPr>
                <w:rFonts w:ascii="Calibri Light" w:hAnsi="Calibri Light"/>
                <w:i/>
              </w:rPr>
              <w:t xml:space="preserve"> zapříčinit nerealizaci akce</w:t>
            </w:r>
          </w:p>
          <w:p w:rsidR="0095459D" w:rsidRDefault="0095459D" w:rsidP="0095459D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Přeložky sítí</w:t>
            </w:r>
          </w:p>
          <w:p w:rsidR="0095459D" w:rsidRDefault="0095459D" w:rsidP="0095459D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Regulativy ÚP týkající se šíře veřejného prostoru v rozvojových plochách</w:t>
            </w:r>
          </w:p>
          <w:p w:rsidR="0095459D" w:rsidRDefault="0095459D" w:rsidP="0095459D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Výstavba chodníků si může vyžádat přeložení stávajícího veřejného osvětlení.</w:t>
            </w:r>
          </w:p>
          <w:p w:rsidR="0095459D" w:rsidRPr="007110A9" w:rsidRDefault="0095459D" w:rsidP="0095459D">
            <w:pPr>
              <w:jc w:val="both"/>
              <w:rPr>
                <w:rFonts w:ascii="Calibri Light" w:hAnsi="Calibri Light"/>
                <w:i/>
              </w:rPr>
            </w:pPr>
          </w:p>
        </w:tc>
      </w:tr>
      <w:tr w:rsidR="00CF6FBE" w:rsidRPr="00CF6FBE" w:rsidTr="00CF6FBE">
        <w:tc>
          <w:tcPr>
            <w:tcW w:w="9639" w:type="dxa"/>
            <w:gridSpan w:val="3"/>
          </w:tcPr>
          <w:p w:rsidR="00CF6FBE" w:rsidRPr="00CF6FBE" w:rsidRDefault="00CF6FBE" w:rsidP="007110A9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 w:rsidR="007110A9">
              <w:rPr>
                <w:rFonts w:ascii="Calibri Light" w:hAnsi="Calibri Light"/>
              </w:rPr>
              <w:t xml:space="preserve">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 w:rsid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CF6FBE" w:rsidRPr="00CF6FBE" w:rsidTr="00F62976">
        <w:trPr>
          <w:trHeight w:val="545"/>
        </w:trPr>
        <w:tc>
          <w:tcPr>
            <w:tcW w:w="9639" w:type="dxa"/>
            <w:gridSpan w:val="3"/>
          </w:tcPr>
          <w:p w:rsidR="008107AC" w:rsidRPr="00AC5389" w:rsidRDefault="000B3F44" w:rsidP="003E475F">
            <w:pPr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</w:rPr>
              <w:t xml:space="preserve">Odkoupení pozemků a realizace projektové dokumentace </w:t>
            </w:r>
            <w:r w:rsidR="008A24C4">
              <w:rPr>
                <w:rFonts w:ascii="Calibri Light" w:hAnsi="Calibri Light" w:cs="Calibri Light"/>
                <w:i/>
              </w:rPr>
              <w:t>cca 2mil Kč.</w:t>
            </w:r>
          </w:p>
        </w:tc>
      </w:tr>
      <w:tr w:rsidR="00CF4654" w:rsidRPr="00CF6FBE" w:rsidTr="00CF6FBE">
        <w:tc>
          <w:tcPr>
            <w:tcW w:w="9639" w:type="dxa"/>
            <w:gridSpan w:val="3"/>
          </w:tcPr>
          <w:p w:rsidR="00CF4654" w:rsidRPr="00AC5389" w:rsidRDefault="00CF4654">
            <w:pPr>
              <w:rPr>
                <w:rFonts w:ascii="Calibri Light" w:hAnsi="Calibri Light" w:cs="Calibri Light"/>
                <w:color w:val="808080" w:themeColor="background1" w:themeShade="80"/>
              </w:rPr>
            </w:pPr>
            <w:r w:rsidRPr="00AC5389">
              <w:rPr>
                <w:rFonts w:ascii="Calibri Light" w:hAnsi="Calibri Light" w:cs="Calibri Light"/>
              </w:rPr>
              <w:t>STANOVISKO OSM</w:t>
            </w:r>
          </w:p>
        </w:tc>
      </w:tr>
      <w:tr w:rsidR="00CF4654" w:rsidRPr="00CF6FBE" w:rsidTr="00B34051">
        <w:trPr>
          <w:trHeight w:val="1358"/>
        </w:trPr>
        <w:tc>
          <w:tcPr>
            <w:tcW w:w="9639" w:type="dxa"/>
            <w:gridSpan w:val="3"/>
          </w:tcPr>
          <w:p w:rsidR="008107AC" w:rsidRDefault="00344B6C" w:rsidP="008E44A7">
            <w:pPr>
              <w:rPr>
                <w:rFonts w:ascii="Calibri Light" w:hAnsi="Calibri Light"/>
                <w:b/>
                <w:i/>
              </w:rPr>
            </w:pPr>
            <w:r w:rsidRPr="006E73B4">
              <w:rPr>
                <w:rFonts w:ascii="Calibri Light" w:hAnsi="Calibri Light"/>
                <w:b/>
                <w:i/>
              </w:rPr>
              <w:t>Projekt je z pohledu finanční náročnosti vhodný pro zařazení do programu participativního rozpočtování do kategorie projektů do 2.000.000,- Kč.</w:t>
            </w:r>
          </w:p>
          <w:p w:rsidR="00872A8B" w:rsidRPr="00AC5389" w:rsidRDefault="00872A8B" w:rsidP="000B3F44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/>
                <w:b/>
                <w:i/>
              </w:rPr>
              <w:t>Z hlediska časového harmonogramu se jedná o časově náročnější projekt. Po vyřešení majetkoprávních vztahů lze zahájit projekční činnost (celkem cca 2roky).</w:t>
            </w:r>
          </w:p>
        </w:tc>
      </w:tr>
      <w:tr w:rsidR="00CF6FBE" w:rsidRPr="00CF6FBE" w:rsidTr="00CF6FBE">
        <w:tc>
          <w:tcPr>
            <w:tcW w:w="9639" w:type="dxa"/>
            <w:gridSpan w:val="3"/>
          </w:tcPr>
          <w:p w:rsidR="00CF6FBE" w:rsidRPr="00AC5389" w:rsidRDefault="007110A9">
            <w:pPr>
              <w:rPr>
                <w:rFonts w:ascii="Calibri Light" w:hAnsi="Calibri Light" w:cs="Calibri Light"/>
                <w:color w:val="808080" w:themeColor="background1" w:themeShade="80"/>
              </w:rPr>
            </w:pPr>
            <w:r w:rsidRPr="00AC5389">
              <w:rPr>
                <w:rFonts w:ascii="Calibri Light" w:hAnsi="Calibri Light" w:cs="Calibri Light"/>
              </w:rPr>
              <w:t>ZPRACOVAL</w:t>
            </w:r>
          </w:p>
        </w:tc>
      </w:tr>
      <w:tr w:rsidR="00CF6FBE" w:rsidRPr="00CF6FBE" w:rsidTr="00CF6FBE">
        <w:tc>
          <w:tcPr>
            <w:tcW w:w="9639" w:type="dxa"/>
            <w:gridSpan w:val="3"/>
          </w:tcPr>
          <w:p w:rsidR="00AC5389" w:rsidRPr="00AC5389" w:rsidRDefault="00AC5389">
            <w:pPr>
              <w:rPr>
                <w:rFonts w:ascii="Calibri Light" w:hAnsi="Calibri Light" w:cs="Calibri Light"/>
              </w:rPr>
            </w:pPr>
            <w:r w:rsidRPr="00AC5389">
              <w:rPr>
                <w:rFonts w:ascii="Calibri Light" w:hAnsi="Calibri Light" w:cs="Calibri Light"/>
              </w:rPr>
              <w:t>Tereza Štěpánková</w:t>
            </w:r>
          </w:p>
          <w:p w:rsidR="00CF6FBE" w:rsidRPr="00212C18" w:rsidRDefault="00AC5389">
            <w:r w:rsidRPr="00AC5389">
              <w:rPr>
                <w:rFonts w:ascii="Calibri Light" w:hAnsi="Calibri Light" w:cs="Calibri Light"/>
              </w:rPr>
              <w:t xml:space="preserve">Spolupráce: </w:t>
            </w:r>
            <w:r w:rsidR="00F720A0" w:rsidRPr="00AC5389">
              <w:rPr>
                <w:rFonts w:ascii="Calibri Light" w:hAnsi="Calibri Light" w:cs="Calibri Light"/>
              </w:rPr>
              <w:t>Ing. Monika Burešová</w:t>
            </w:r>
            <w:r w:rsidRPr="00AC5389">
              <w:rPr>
                <w:rFonts w:ascii="Calibri Light" w:hAnsi="Calibri Light" w:cs="Calibri Light"/>
              </w:rPr>
              <w:t xml:space="preserve"> –</w:t>
            </w:r>
            <w:r w:rsidR="0095459D">
              <w:rPr>
                <w:rFonts w:ascii="Calibri Light" w:hAnsi="Calibri Light" w:cs="Calibri Light"/>
              </w:rPr>
              <w:t xml:space="preserve"> OSM – </w:t>
            </w:r>
            <w:r w:rsidRPr="00AC5389">
              <w:rPr>
                <w:rFonts w:ascii="Calibri Light" w:hAnsi="Calibri Light" w:cs="Calibri Light"/>
              </w:rPr>
              <w:t>OI</w:t>
            </w:r>
            <w:r w:rsidR="0095459D">
              <w:rPr>
                <w:rFonts w:ascii="Calibri Light" w:hAnsi="Calibri Light" w:cs="Calibri Light"/>
              </w:rPr>
              <w:t xml:space="preserve"> </w:t>
            </w:r>
            <w:r>
              <w:t xml:space="preserve"> </w:t>
            </w:r>
          </w:p>
        </w:tc>
      </w:tr>
    </w:tbl>
    <w:p w:rsidR="00CF6FBE" w:rsidRPr="00CF6FBE" w:rsidRDefault="00CF6FBE">
      <w:pPr>
        <w:rPr>
          <w:rFonts w:ascii="Calibri Light" w:hAnsi="Calibri Light"/>
        </w:rPr>
      </w:pPr>
    </w:p>
    <w:sectPr w:rsidR="00CF6FBE" w:rsidRPr="00CF6FBE" w:rsidSect="00123980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B55F1"/>
    <w:multiLevelType w:val="hybridMultilevel"/>
    <w:tmpl w:val="7A76664A"/>
    <w:lvl w:ilvl="0" w:tplc="07F6DC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3B"/>
    <w:rsid w:val="000311F0"/>
    <w:rsid w:val="00033A0F"/>
    <w:rsid w:val="00081B94"/>
    <w:rsid w:val="000B3F44"/>
    <w:rsid w:val="00123980"/>
    <w:rsid w:val="00157D0C"/>
    <w:rsid w:val="0016660C"/>
    <w:rsid w:val="001A51FC"/>
    <w:rsid w:val="00212C18"/>
    <w:rsid w:val="00227C50"/>
    <w:rsid w:val="002705C8"/>
    <w:rsid w:val="00274E4B"/>
    <w:rsid w:val="002D1257"/>
    <w:rsid w:val="002E78D4"/>
    <w:rsid w:val="00344B6C"/>
    <w:rsid w:val="003E475F"/>
    <w:rsid w:val="00410DF3"/>
    <w:rsid w:val="00445D87"/>
    <w:rsid w:val="004703BA"/>
    <w:rsid w:val="004B0471"/>
    <w:rsid w:val="00541FDB"/>
    <w:rsid w:val="0057653A"/>
    <w:rsid w:val="0059569B"/>
    <w:rsid w:val="00605CF5"/>
    <w:rsid w:val="00665A3B"/>
    <w:rsid w:val="006A1546"/>
    <w:rsid w:val="006C0AFE"/>
    <w:rsid w:val="006C4C95"/>
    <w:rsid w:val="006F034A"/>
    <w:rsid w:val="007110A9"/>
    <w:rsid w:val="00720DB6"/>
    <w:rsid w:val="007518F2"/>
    <w:rsid w:val="00776886"/>
    <w:rsid w:val="008107AC"/>
    <w:rsid w:val="00872A8B"/>
    <w:rsid w:val="008A24C4"/>
    <w:rsid w:val="008C3450"/>
    <w:rsid w:val="008E44A7"/>
    <w:rsid w:val="008E7955"/>
    <w:rsid w:val="008F2AE5"/>
    <w:rsid w:val="0091047A"/>
    <w:rsid w:val="00917BD9"/>
    <w:rsid w:val="0095459D"/>
    <w:rsid w:val="00A4246D"/>
    <w:rsid w:val="00AC102E"/>
    <w:rsid w:val="00AC3247"/>
    <w:rsid w:val="00AC5389"/>
    <w:rsid w:val="00B34051"/>
    <w:rsid w:val="00C106E8"/>
    <w:rsid w:val="00C630D0"/>
    <w:rsid w:val="00C71DED"/>
    <w:rsid w:val="00C80A68"/>
    <w:rsid w:val="00CF4654"/>
    <w:rsid w:val="00CF6FBE"/>
    <w:rsid w:val="00D260A0"/>
    <w:rsid w:val="00D30A44"/>
    <w:rsid w:val="00DC09D8"/>
    <w:rsid w:val="00DD2550"/>
    <w:rsid w:val="00E314F1"/>
    <w:rsid w:val="00E44407"/>
    <w:rsid w:val="00E57F6C"/>
    <w:rsid w:val="00E75EFA"/>
    <w:rsid w:val="00E92E8D"/>
    <w:rsid w:val="00F62976"/>
    <w:rsid w:val="00F720A0"/>
    <w:rsid w:val="00F74197"/>
    <w:rsid w:val="00FC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E78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78D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72A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72A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72A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2A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2A8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E78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78D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72A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72A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72A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2A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2A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9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394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STEP</cp:lastModifiedBy>
  <cp:revision>13</cp:revision>
  <cp:lastPrinted>2017-03-24T09:01:00Z</cp:lastPrinted>
  <dcterms:created xsi:type="dcterms:W3CDTF">2018-03-20T11:17:00Z</dcterms:created>
  <dcterms:modified xsi:type="dcterms:W3CDTF">2018-03-30T22:15:00Z</dcterms:modified>
</cp:coreProperties>
</file>