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8EEDC" w14:textId="77777777" w:rsidR="0081632D" w:rsidRDefault="0024200B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  </w:t>
      </w:r>
      <w:sdt>
        <w:sdtPr>
          <w:rPr>
            <w:rFonts w:ascii="Calibri Light" w:hAnsi="Calibri Light"/>
            <w:b/>
            <w:caps/>
            <w:sz w:val="36"/>
            <w:szCs w:val="36"/>
          </w:rPr>
          <w:id w:val="-1852257822"/>
          <w:picture/>
        </w:sdtPr>
        <w:sdtEndPr/>
        <w:sdtContent>
          <w:r w:rsidR="0081632D"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27C8319E" wp14:editId="462449AC">
                <wp:extent cx="809625" cy="776949"/>
                <wp:effectExtent l="0" t="0" r="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7404476" w14:textId="77777777"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778F5B33" w14:textId="029203FB" w:rsidR="0081632D" w:rsidRPr="00C45E7D" w:rsidRDefault="0030369A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>PŘÍLOHA objednávky – výkon tds</w:t>
      </w:r>
      <w:r w:rsidR="0044048A">
        <w:rPr>
          <w:rFonts w:ascii="Calibri Light" w:hAnsi="Calibri Light"/>
          <w:b/>
          <w:caps/>
          <w:sz w:val="36"/>
          <w:szCs w:val="36"/>
        </w:rPr>
        <w:t xml:space="preserve"> a BOZP</w:t>
      </w:r>
    </w:p>
    <w:p w14:paraId="1B1FF14E" w14:textId="39F81B99" w:rsidR="00362E36" w:rsidRPr="00537AE8" w:rsidRDefault="0053279C" w:rsidP="00362E36">
      <w:pPr>
        <w:spacing w:before="480" w:after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Del="0053279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37AE8" w:rsidRPr="00537AE8">
        <w:rPr>
          <w:b/>
          <w:bCs/>
          <w:sz w:val="28"/>
          <w:szCs w:val="28"/>
        </w:rPr>
        <w:t>Rekonstrukce bytů Masarykovo nám. 35, Říčany – 1. etapa</w:t>
      </w:r>
    </w:p>
    <w:p w14:paraId="1CF727E4" w14:textId="3961B22E"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</w:p>
    <w:p w14:paraId="46C65AFB" w14:textId="380C1061" w:rsidR="005E372F" w:rsidRPr="00D51D52" w:rsidRDefault="0030369A" w:rsidP="0044048A">
      <w:pPr>
        <w:suppressAutoHyphens w:val="0"/>
        <w:spacing w:before="120"/>
        <w:ind w:left="360"/>
        <w:jc w:val="both"/>
        <w:rPr>
          <w:rFonts w:ascii="Calibri Light" w:hAnsi="Calibri Light" w:cs="Calibri Light"/>
          <w:kern w:val="0"/>
          <w:sz w:val="22"/>
          <w:szCs w:val="22"/>
          <w:lang w:eastAsia="cs-CZ"/>
        </w:rPr>
      </w:pPr>
      <w:r>
        <w:rPr>
          <w:rFonts w:ascii="Calibri Light" w:hAnsi="Calibri Light"/>
          <w:sz w:val="22"/>
          <w:szCs w:val="22"/>
        </w:rPr>
        <w:t xml:space="preserve">investiční </w:t>
      </w:r>
      <w:r w:rsidRPr="0053279C">
        <w:rPr>
          <w:rFonts w:ascii="Calibri Light" w:hAnsi="Calibri Light"/>
          <w:sz w:val="22"/>
          <w:szCs w:val="22"/>
        </w:rPr>
        <w:t>akce</w:t>
      </w:r>
      <w:r w:rsidR="00FB3C58" w:rsidRPr="0053279C">
        <w:rPr>
          <w:rFonts w:ascii="Calibri Light" w:hAnsi="Calibri Light"/>
          <w:sz w:val="22"/>
          <w:szCs w:val="22"/>
        </w:rPr>
        <w:t xml:space="preserve"> „</w:t>
      </w:r>
      <w:sdt>
        <w:sdtPr>
          <w:rPr>
            <w:rFonts w:ascii="Calibri Light" w:hAnsi="Calibri Light"/>
            <w:sz w:val="22"/>
            <w:szCs w:val="22"/>
          </w:rPr>
          <w:tag w:val="Zadejte"/>
          <w:id w:val="-967122992"/>
        </w:sdtPr>
        <w:sdtEndPr/>
        <w:sdtContent>
          <w:r w:rsidR="00537AE8" w:rsidRPr="00537AE8">
            <w:rPr>
              <w:b/>
              <w:bCs/>
              <w:sz w:val="22"/>
              <w:szCs w:val="22"/>
            </w:rPr>
            <w:t>Rekonstrukce bytů Masarykovo nám. 35, Říčany – 1. etapa</w:t>
          </w:r>
          <w:r w:rsidR="0053279C" w:rsidRPr="0053279C" w:rsidDel="0053279C">
            <w:rPr>
              <w:rFonts w:ascii="Calibri Light" w:hAnsi="Calibri Light"/>
              <w:sz w:val="22"/>
              <w:szCs w:val="22"/>
            </w:rPr>
            <w:t xml:space="preserve"> </w:t>
          </w:r>
        </w:sdtContent>
      </w:sdt>
      <w:r w:rsidRPr="0053279C">
        <w:rPr>
          <w:rFonts w:ascii="Calibri Light" w:hAnsi="Calibri Light"/>
          <w:sz w:val="22"/>
          <w:szCs w:val="22"/>
        </w:rPr>
        <w:t>“</w:t>
      </w:r>
      <w:r w:rsidR="00B423EE" w:rsidRPr="0053279C">
        <w:rPr>
          <w:rFonts w:ascii="Calibri Light" w:hAnsi="Calibri Light"/>
          <w:sz w:val="22"/>
          <w:szCs w:val="22"/>
        </w:rPr>
        <w:t xml:space="preserve"> </w:t>
      </w:r>
      <w:r w:rsidRPr="0053279C">
        <w:rPr>
          <w:rFonts w:ascii="Calibri Light" w:hAnsi="Calibri Light"/>
          <w:sz w:val="22"/>
          <w:szCs w:val="22"/>
        </w:rPr>
        <w:t xml:space="preserve">(dále jen „Stavba“) </w:t>
      </w:r>
      <w:r w:rsidR="0078081F" w:rsidRPr="0053279C">
        <w:rPr>
          <w:rFonts w:ascii="Calibri Light" w:hAnsi="Calibri Light"/>
          <w:sz w:val="22"/>
          <w:szCs w:val="22"/>
        </w:rPr>
        <w:t>je popsána</w:t>
      </w:r>
      <w:r w:rsidR="00FB3C58" w:rsidRPr="0053279C">
        <w:rPr>
          <w:rFonts w:ascii="Calibri Light" w:hAnsi="Calibri Light"/>
          <w:sz w:val="22"/>
          <w:szCs w:val="22"/>
        </w:rPr>
        <w:t xml:space="preserve"> </w:t>
      </w:r>
      <w:r w:rsidR="00FB3C58" w:rsidRPr="00110DA9">
        <w:rPr>
          <w:rFonts w:ascii="Calibri Light" w:hAnsi="Calibri Light" w:cs="Calibri Light"/>
          <w:sz w:val="22"/>
          <w:szCs w:val="22"/>
        </w:rPr>
        <w:t xml:space="preserve">v projektové dokumentaci </w:t>
      </w:r>
      <w:r w:rsidR="00E50B50" w:rsidRPr="00110DA9">
        <w:rPr>
          <w:rFonts w:ascii="Calibri Light" w:hAnsi="Calibri Light" w:cs="Calibri Light"/>
          <w:color w:val="000000" w:themeColor="text1"/>
          <w:sz w:val="22"/>
          <w:szCs w:val="22"/>
        </w:rPr>
        <w:t xml:space="preserve">pro </w:t>
      </w:r>
      <w:r w:rsidR="0044048A" w:rsidRPr="00110DA9">
        <w:rPr>
          <w:rFonts w:ascii="Calibri Light" w:hAnsi="Calibri Light" w:cs="Calibri Light"/>
          <w:color w:val="000000" w:themeColor="text1"/>
          <w:sz w:val="22"/>
          <w:szCs w:val="22"/>
        </w:rPr>
        <w:t>výběr zhotovitele</w:t>
      </w:r>
      <w:r w:rsidR="00511D9A" w:rsidRPr="00110DA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</w:t>
      </w:r>
      <w:r w:rsidR="00D51D52" w:rsidRPr="00110DA9">
        <w:rPr>
          <w:rFonts w:ascii="Calibri Light" w:eastAsia="Calibri" w:hAnsi="Calibri Light" w:cs="Calibri Light"/>
          <w:sz w:val="22"/>
          <w:szCs w:val="22"/>
          <w:lang w:eastAsia="en-US"/>
        </w:rPr>
        <w:t>kterou vypracoval</w:t>
      </w:r>
      <w:r w:rsidR="00537AE8" w:rsidRPr="00110DA9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a společnost LAMBDA studio s.r.o., </w:t>
      </w:r>
      <w:r w:rsidR="00537AE8" w:rsidRPr="00110DA9">
        <w:rPr>
          <w:rFonts w:ascii="Calibri Light" w:hAnsi="Calibri Light" w:cs="Calibri Light"/>
          <w:sz w:val="22"/>
          <w:szCs w:val="22"/>
        </w:rPr>
        <w:t>Oldřichova 106/49, Nusle, 128 00 Praha 2</w:t>
      </w:r>
      <w:r w:rsidR="00D51D52" w:rsidRPr="00110DA9">
        <w:rPr>
          <w:rFonts w:ascii="Calibri Light" w:hAnsi="Calibri Light" w:cs="Calibri Light"/>
          <w:sz w:val="22"/>
          <w:szCs w:val="22"/>
        </w:rPr>
        <w:t xml:space="preserve">, IČO </w:t>
      </w:r>
      <w:r w:rsidR="00537AE8" w:rsidRPr="00110DA9">
        <w:rPr>
          <w:rFonts w:ascii="Calibri Light" w:hAnsi="Calibri Light" w:cs="Calibri Light"/>
          <w:sz w:val="22"/>
          <w:szCs w:val="22"/>
        </w:rPr>
        <w:t>08182990</w:t>
      </w:r>
      <w:r w:rsidR="00D51D52" w:rsidRPr="00110DA9">
        <w:rPr>
          <w:rFonts w:ascii="Calibri Light" w:hAnsi="Calibri Light" w:cs="Calibri Light"/>
          <w:sz w:val="22"/>
          <w:szCs w:val="22"/>
        </w:rPr>
        <w:t xml:space="preserve">. S dokumentací </w:t>
      </w:r>
      <w:r w:rsidR="00537AE8" w:rsidRPr="00110DA9">
        <w:rPr>
          <w:rFonts w:ascii="Calibri Light" w:hAnsi="Calibri Light" w:cs="Calibri Light"/>
          <w:sz w:val="22"/>
          <w:szCs w:val="22"/>
        </w:rPr>
        <w:t>se dodavatel</w:t>
      </w:r>
      <w:r w:rsidR="00576B64" w:rsidRPr="00110DA9">
        <w:rPr>
          <w:rFonts w:ascii="Calibri Light" w:hAnsi="Calibri Light" w:cs="Calibri Light"/>
          <w:sz w:val="22"/>
          <w:szCs w:val="22"/>
        </w:rPr>
        <w:t xml:space="preserve"> sezná</w:t>
      </w:r>
      <w:r w:rsidR="00B30BC2" w:rsidRPr="00110DA9">
        <w:rPr>
          <w:rFonts w:ascii="Calibri Light" w:hAnsi="Calibri Light" w:cs="Calibri Light"/>
          <w:sz w:val="22"/>
          <w:szCs w:val="22"/>
        </w:rPr>
        <w:t>mil</w:t>
      </w:r>
      <w:r w:rsidR="00537261" w:rsidRPr="00110DA9">
        <w:rPr>
          <w:rFonts w:ascii="Calibri Light" w:hAnsi="Calibri Light" w:cs="Calibri Light"/>
          <w:sz w:val="22"/>
          <w:szCs w:val="22"/>
        </w:rPr>
        <w:t xml:space="preserve"> před zahájením realizace stavby</w:t>
      </w:r>
      <w:r w:rsidRPr="00110DA9">
        <w:rPr>
          <w:rFonts w:ascii="Calibri Light" w:hAnsi="Calibri Light" w:cs="Calibri Light"/>
          <w:sz w:val="22"/>
          <w:szCs w:val="22"/>
        </w:rPr>
        <w:t xml:space="preserve"> (podklad pro podání CN na výkon TDS).</w:t>
      </w:r>
      <w:r w:rsidR="00576B64" w:rsidRPr="00D51D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8A644" w14:textId="77777777" w:rsidR="0044048A" w:rsidRDefault="0044048A" w:rsidP="0030369A">
      <w:pPr>
        <w:pStyle w:val="Normlnweb"/>
        <w:spacing w:after="60"/>
        <w:ind w:left="360"/>
        <w:jc w:val="both"/>
        <w:rPr>
          <w:rFonts w:ascii="Calibri Light" w:hAnsi="Calibri Light"/>
          <w:sz w:val="22"/>
          <w:szCs w:val="22"/>
        </w:rPr>
      </w:pPr>
    </w:p>
    <w:p w14:paraId="252EDCD5" w14:textId="64B571B9" w:rsidR="00FB3C58" w:rsidRPr="001A7804" w:rsidRDefault="0030369A" w:rsidP="0030369A">
      <w:pPr>
        <w:pStyle w:val="Normlnweb"/>
        <w:spacing w:after="60"/>
        <w:ind w:left="36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Dodavatel </w:t>
      </w:r>
      <w:r w:rsidR="00FB3C58" w:rsidRPr="00E50B50">
        <w:rPr>
          <w:rFonts w:ascii="Calibri Light" w:hAnsi="Calibri Light"/>
          <w:sz w:val="22"/>
          <w:szCs w:val="22"/>
        </w:rPr>
        <w:t>se zavazuje, že</w:t>
      </w:r>
      <w:r w:rsidR="008832B6" w:rsidRPr="00E50B50">
        <w:rPr>
          <w:rFonts w:ascii="Calibri Light" w:hAnsi="Calibri Light"/>
          <w:sz w:val="22"/>
          <w:szCs w:val="22"/>
        </w:rPr>
        <w:t xml:space="preserve"> v průběhu Stavby, vč. její přípravy a záruční doby,</w:t>
      </w:r>
      <w:r w:rsidR="00FB3C58" w:rsidRPr="00E50B50">
        <w:rPr>
          <w:rFonts w:ascii="Calibri Light" w:hAnsi="Calibri Light"/>
          <w:sz w:val="22"/>
          <w:szCs w:val="22"/>
        </w:rPr>
        <w:t xml:space="preserve"> jménem </w:t>
      </w:r>
      <w:r w:rsidR="00D71A2A">
        <w:rPr>
          <w:rFonts w:ascii="Calibri Light" w:hAnsi="Calibri Light"/>
          <w:sz w:val="22"/>
          <w:szCs w:val="22"/>
        </w:rPr>
        <w:t>objednatele</w:t>
      </w:r>
      <w:r w:rsidR="00FB3C58" w:rsidRPr="00E50B50">
        <w:rPr>
          <w:rFonts w:ascii="Calibri Light" w:hAnsi="Calibri Light"/>
          <w:sz w:val="22"/>
          <w:szCs w:val="22"/>
        </w:rPr>
        <w:t xml:space="preserve"> obstará a zařídí na jeho účet:</w:t>
      </w:r>
      <w:r w:rsidR="001A7804">
        <w:rPr>
          <w:rFonts w:ascii="Calibri Light" w:hAnsi="Calibri Light"/>
          <w:sz w:val="22"/>
          <w:szCs w:val="22"/>
        </w:rPr>
        <w:t xml:space="preserve"> </w:t>
      </w:r>
      <w:r w:rsidR="00FB3C58" w:rsidRPr="001A7804">
        <w:rPr>
          <w:rFonts w:ascii="Calibri Light" w:hAnsi="Calibri Light"/>
          <w:b/>
          <w:sz w:val="22"/>
          <w:szCs w:val="22"/>
          <w:u w:val="single"/>
        </w:rPr>
        <w:t>technický dozor</w:t>
      </w:r>
      <w:r w:rsidR="008E48EA" w:rsidRPr="001A7804">
        <w:rPr>
          <w:rFonts w:ascii="Calibri Light" w:hAnsi="Calibri Light"/>
          <w:b/>
          <w:sz w:val="22"/>
          <w:szCs w:val="22"/>
          <w:u w:val="single"/>
        </w:rPr>
        <w:t xml:space="preserve"> S</w:t>
      </w:r>
      <w:r w:rsidR="001A7804" w:rsidRPr="001A7804">
        <w:rPr>
          <w:rFonts w:ascii="Calibri Light" w:hAnsi="Calibri Light"/>
          <w:b/>
          <w:sz w:val="22"/>
          <w:szCs w:val="22"/>
          <w:u w:val="single"/>
        </w:rPr>
        <w:t>tavby</w:t>
      </w:r>
      <w:r w:rsidR="0078081F" w:rsidRPr="001A7804">
        <w:rPr>
          <w:rFonts w:ascii="Calibri Light" w:hAnsi="Calibri Light"/>
          <w:sz w:val="22"/>
          <w:szCs w:val="22"/>
        </w:rPr>
        <w:t xml:space="preserve"> </w:t>
      </w:r>
    </w:p>
    <w:p w14:paraId="11DAA203" w14:textId="77777777" w:rsidR="00FB3C58" w:rsidRPr="00FB3C58" w:rsidRDefault="00FB3C58" w:rsidP="00FB3C58">
      <w:pPr>
        <w:pStyle w:val="Nzev"/>
        <w:jc w:val="both"/>
        <w:outlineLvl w:val="0"/>
        <w:rPr>
          <w:rFonts w:ascii="Calibri Light" w:hAnsi="Calibri Light" w:cs="Arial"/>
          <w:b w:val="0"/>
          <w:color w:val="000000"/>
          <w:sz w:val="22"/>
          <w:szCs w:val="22"/>
        </w:rPr>
      </w:pPr>
    </w:p>
    <w:p w14:paraId="0B85FD46" w14:textId="4BF785E6" w:rsidR="00FB3C58" w:rsidRPr="000D6238" w:rsidRDefault="00F03293" w:rsidP="0030369A">
      <w:pPr>
        <w:pStyle w:val="Normlnweb"/>
        <w:spacing w:after="60"/>
        <w:ind w:left="36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Požadovaný r</w:t>
      </w:r>
      <w:r w:rsidR="00224C9B" w:rsidRPr="000D6238">
        <w:rPr>
          <w:rFonts w:ascii="Calibri Light" w:hAnsi="Calibri Light"/>
          <w:sz w:val="22"/>
          <w:szCs w:val="22"/>
        </w:rPr>
        <w:t>ozsah činnosti</w:t>
      </w:r>
      <w:r w:rsidR="008832B6" w:rsidRPr="000D6238">
        <w:rPr>
          <w:rFonts w:ascii="Calibri Light" w:hAnsi="Calibri Light"/>
          <w:sz w:val="22"/>
          <w:szCs w:val="22"/>
        </w:rPr>
        <w:t xml:space="preserve"> technického dozoru Stavby (dále jen </w:t>
      </w:r>
      <w:r w:rsidR="00224C9B" w:rsidRPr="000D6238">
        <w:rPr>
          <w:rFonts w:ascii="Calibri Light" w:hAnsi="Calibri Light"/>
          <w:sz w:val="22"/>
          <w:szCs w:val="22"/>
        </w:rPr>
        <w:t>TDS</w:t>
      </w:r>
      <w:r w:rsidR="008832B6" w:rsidRPr="000D6238">
        <w:rPr>
          <w:rFonts w:ascii="Calibri Light" w:hAnsi="Calibri Light"/>
          <w:sz w:val="22"/>
          <w:szCs w:val="22"/>
        </w:rPr>
        <w:t>)</w:t>
      </w:r>
      <w:r w:rsidR="00224C9B" w:rsidRPr="000D6238">
        <w:rPr>
          <w:rFonts w:ascii="Calibri Light" w:hAnsi="Calibri Light"/>
          <w:sz w:val="22"/>
          <w:szCs w:val="22"/>
        </w:rPr>
        <w:t xml:space="preserve"> ve smyslu §152 odst.</w:t>
      </w:r>
      <w:r w:rsidR="00D437E8">
        <w:rPr>
          <w:rFonts w:ascii="Calibri Light" w:hAnsi="Calibri Light"/>
          <w:sz w:val="22"/>
          <w:szCs w:val="22"/>
        </w:rPr>
        <w:t xml:space="preserve"> </w:t>
      </w:r>
      <w:r w:rsidR="00224C9B" w:rsidRPr="000D6238">
        <w:rPr>
          <w:rFonts w:ascii="Calibri Light" w:hAnsi="Calibri Light"/>
          <w:sz w:val="22"/>
          <w:szCs w:val="22"/>
        </w:rPr>
        <w:t xml:space="preserve">4 stavebního zákona v oblasti technické, finanční, časové a administrativní správy Stavby je specifikován v metodické pomůcce k činnosti autorizovaných osob ČKAIT – technický dozor stavebníka (MP 9.2), </w:t>
      </w:r>
      <w:r w:rsidR="00482EA2">
        <w:rPr>
          <w:rFonts w:ascii="Calibri Light" w:hAnsi="Calibri Light"/>
          <w:sz w:val="22"/>
          <w:szCs w:val="22"/>
        </w:rPr>
        <w:t>obecně závaznými právními předpisy</w:t>
      </w:r>
      <w:r w:rsidR="008832B6" w:rsidRPr="000D6238">
        <w:rPr>
          <w:rFonts w:ascii="Calibri Light" w:hAnsi="Calibri Light"/>
          <w:sz w:val="22"/>
          <w:szCs w:val="22"/>
        </w:rPr>
        <w:t>.</w:t>
      </w:r>
      <w:r w:rsidR="00224C9B" w:rsidRPr="000D6238" w:rsidDel="00224C9B">
        <w:rPr>
          <w:rFonts w:ascii="Calibri Light" w:hAnsi="Calibri Light"/>
          <w:sz w:val="22"/>
          <w:szCs w:val="22"/>
        </w:rPr>
        <w:t xml:space="preserve"> </w:t>
      </w:r>
      <w:r w:rsidR="00022D1C">
        <w:rPr>
          <w:rFonts w:ascii="Calibri Light" w:hAnsi="Calibri Light"/>
          <w:sz w:val="22"/>
          <w:szCs w:val="22"/>
        </w:rPr>
        <w:t xml:space="preserve">Plnění </w:t>
      </w:r>
      <w:r w:rsidR="0030369A">
        <w:rPr>
          <w:rFonts w:ascii="Calibri Light" w:hAnsi="Calibri Light"/>
          <w:sz w:val="22"/>
          <w:szCs w:val="22"/>
        </w:rPr>
        <w:t>dle tohoto smluvního vztahu</w:t>
      </w:r>
      <w:r w:rsidR="00022D1C">
        <w:rPr>
          <w:rFonts w:ascii="Calibri Light" w:hAnsi="Calibri Light"/>
          <w:sz w:val="22"/>
          <w:szCs w:val="22"/>
        </w:rPr>
        <w:t xml:space="preserve"> bude provádět </w:t>
      </w:r>
      <w:r w:rsidR="000D0A1B">
        <w:rPr>
          <w:rFonts w:ascii="Calibri Light" w:hAnsi="Calibri Light"/>
          <w:sz w:val="22"/>
          <w:szCs w:val="22"/>
        </w:rPr>
        <w:t>samostatně</w:t>
      </w:r>
      <w:r w:rsidR="000D6238">
        <w:rPr>
          <w:rFonts w:ascii="Calibri Light" w:hAnsi="Calibri Light"/>
          <w:sz w:val="22"/>
          <w:szCs w:val="22"/>
        </w:rPr>
        <w:t>.</w:t>
      </w:r>
    </w:p>
    <w:p w14:paraId="2E52120A" w14:textId="77777777" w:rsidR="008832B6" w:rsidRPr="00FB3C58" w:rsidRDefault="008832B6" w:rsidP="00FB3C58">
      <w:pPr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1D8AD889" w14:textId="147D3FBD" w:rsidR="004F5DA5" w:rsidRPr="00017E74" w:rsidRDefault="0030369A" w:rsidP="0030369A">
      <w:pPr>
        <w:pStyle w:val="Normlnweb"/>
        <w:spacing w:after="60"/>
        <w:ind w:left="36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Dodavatel</w:t>
      </w:r>
      <w:r w:rsidR="00FB3C58" w:rsidRPr="00FB3C58">
        <w:rPr>
          <w:rFonts w:ascii="Calibri Light" w:hAnsi="Calibri Light"/>
          <w:sz w:val="22"/>
          <w:szCs w:val="22"/>
        </w:rPr>
        <w:t xml:space="preserve"> se zavazuje </w:t>
      </w:r>
      <w:r w:rsidR="00FB3C58" w:rsidRPr="00017E74">
        <w:rPr>
          <w:rFonts w:ascii="Calibri Light" w:hAnsi="Calibri Light"/>
          <w:sz w:val="22"/>
          <w:szCs w:val="22"/>
        </w:rPr>
        <w:t>především k těmto jednotlivým povinnostem:</w:t>
      </w:r>
    </w:p>
    <w:p w14:paraId="16A6E452" w14:textId="3ABB8D9F" w:rsidR="00FC3F18" w:rsidRDefault="00FC3F18" w:rsidP="00FC3F18">
      <w:pPr>
        <w:pStyle w:val="Odstavecseseznamem"/>
        <w:numPr>
          <w:ilvl w:val="0"/>
          <w:numId w:val="41"/>
        </w:numPr>
        <w:tabs>
          <w:tab w:val="left" w:pos="284"/>
        </w:tabs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A. </w:t>
      </w:r>
      <w:r w:rsidR="00FC74B1" w:rsidRPr="00017E74">
        <w:rPr>
          <w:rFonts w:ascii="Calibri Light" w:hAnsi="Calibri Light" w:cs="Arial"/>
          <w:color w:val="000000"/>
          <w:sz w:val="22"/>
          <w:szCs w:val="22"/>
        </w:rPr>
        <w:t xml:space="preserve">Výkon </w:t>
      </w:r>
      <w:r w:rsidR="008832B6" w:rsidRPr="00017E74">
        <w:rPr>
          <w:rFonts w:ascii="Calibri Light" w:hAnsi="Calibri Light" w:cs="Arial"/>
          <w:color w:val="000000"/>
          <w:sz w:val="22"/>
          <w:szCs w:val="22"/>
        </w:rPr>
        <w:t>TDS</w:t>
      </w:r>
      <w:r w:rsidR="00FC74B1" w:rsidRPr="00017E74">
        <w:rPr>
          <w:rFonts w:ascii="Calibri Light" w:hAnsi="Calibri Light" w:cs="Arial"/>
          <w:color w:val="000000"/>
          <w:sz w:val="22"/>
          <w:szCs w:val="22"/>
        </w:rPr>
        <w:t xml:space="preserve"> nad prováděním Stavby ve smyslu §152 odst.</w:t>
      </w:r>
      <w:r w:rsidR="00004CF6">
        <w:rPr>
          <w:rFonts w:ascii="Calibri Light" w:hAnsi="Calibri Light" w:cs="Arial"/>
          <w:color w:val="000000"/>
          <w:sz w:val="22"/>
          <w:szCs w:val="22"/>
        </w:rPr>
        <w:t>4</w:t>
      </w:r>
      <w:r w:rsidR="005E372F" w:rsidRPr="00017E74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FC74B1" w:rsidRPr="00017E74">
        <w:rPr>
          <w:rFonts w:ascii="Calibri Light" w:hAnsi="Calibri Light" w:cs="Arial"/>
          <w:color w:val="000000"/>
          <w:sz w:val="22"/>
          <w:szCs w:val="22"/>
        </w:rPr>
        <w:t>stavebního zákona v oblasti technické, finanční, časové a administrativní správy Stavby</w:t>
      </w:r>
      <w:r w:rsidR="00482EA2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6E7683" w:rsidRPr="00017E74">
        <w:rPr>
          <w:rFonts w:ascii="Calibri Light" w:hAnsi="Calibri Light" w:cs="Arial"/>
          <w:color w:val="000000"/>
          <w:sz w:val="22"/>
          <w:szCs w:val="22"/>
        </w:rPr>
        <w:t xml:space="preserve"> </w:t>
      </w:r>
    </w:p>
    <w:p w14:paraId="40D54453" w14:textId="5D64248D" w:rsidR="00FC3F18" w:rsidRPr="005E372F" w:rsidRDefault="00FC3F18" w:rsidP="00FC3F18">
      <w:pPr>
        <w:pStyle w:val="Odstavecseseznamem"/>
        <w:numPr>
          <w:ilvl w:val="0"/>
          <w:numId w:val="41"/>
        </w:numPr>
        <w:tabs>
          <w:tab w:val="left" w:pos="284"/>
        </w:tabs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B. </w:t>
      </w:r>
      <w:r w:rsidRPr="005E372F">
        <w:rPr>
          <w:rFonts w:ascii="Calibri Light" w:hAnsi="Calibri Light" w:cs="Arial"/>
          <w:color w:val="000000"/>
          <w:sz w:val="22"/>
          <w:szCs w:val="22"/>
        </w:rPr>
        <w:t xml:space="preserve">Činnost koordinátora BOZP na </w:t>
      </w:r>
      <w:r w:rsidR="003951AD" w:rsidRPr="005E372F">
        <w:rPr>
          <w:rFonts w:ascii="Calibri Light" w:hAnsi="Calibri Light" w:cs="Arial"/>
          <w:color w:val="000000"/>
          <w:sz w:val="22"/>
          <w:szCs w:val="22"/>
        </w:rPr>
        <w:t>Stavbě – přípravná</w:t>
      </w:r>
      <w:r w:rsidR="00BB5CD1">
        <w:rPr>
          <w:rFonts w:ascii="Calibri Light" w:hAnsi="Calibri Light" w:cs="Arial"/>
          <w:color w:val="000000"/>
          <w:sz w:val="22"/>
          <w:szCs w:val="22"/>
        </w:rPr>
        <w:t xml:space="preserve"> část zajištění bezpečnosti a ochrany zdraví při práci na staveništi, provádění činnosti koordinátora BOZP stavby ve smyslu zákona č. 309/2006 Sb., </w:t>
      </w:r>
      <w:r w:rsidR="00BB5CD1" w:rsidRPr="00017E74">
        <w:rPr>
          <w:rFonts w:ascii="Calibri Light" w:hAnsi="Calibri Light" w:cs="Arial"/>
          <w:color w:val="000000"/>
          <w:sz w:val="22"/>
          <w:szCs w:val="22"/>
        </w:rPr>
        <w:t>§</w:t>
      </w:r>
      <w:r w:rsidR="00BB5CD1">
        <w:rPr>
          <w:rFonts w:ascii="Calibri Light" w:hAnsi="Calibri Light" w:cs="Arial"/>
          <w:color w:val="000000"/>
          <w:sz w:val="22"/>
          <w:szCs w:val="22"/>
        </w:rPr>
        <w:t xml:space="preserve">17 </w:t>
      </w:r>
    </w:p>
    <w:p w14:paraId="0A4AD261" w14:textId="483E2935" w:rsidR="00890D0B" w:rsidRDefault="00890D0B" w:rsidP="00FC3F18">
      <w:pPr>
        <w:pStyle w:val="Odstavecseseznamem"/>
        <w:tabs>
          <w:tab w:val="left" w:pos="284"/>
        </w:tabs>
        <w:spacing w:after="60"/>
        <w:ind w:left="645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2F2FA993" w14:textId="1A4374A1" w:rsidR="004F5DA5" w:rsidRPr="00D93512" w:rsidRDefault="000F247F" w:rsidP="00D93512">
      <w:pPr>
        <w:tabs>
          <w:tab w:val="left" w:pos="284"/>
        </w:tabs>
        <w:spacing w:after="60"/>
        <w:ind w:left="284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D93512">
        <w:rPr>
          <w:rFonts w:ascii="Calibri Light" w:hAnsi="Calibri Light" w:cs="Arial"/>
          <w:color w:val="000000"/>
          <w:sz w:val="22"/>
          <w:szCs w:val="22"/>
        </w:rPr>
        <w:t xml:space="preserve">Součástí prací </w:t>
      </w:r>
      <w:r w:rsidR="0030369A" w:rsidRPr="00D93512">
        <w:rPr>
          <w:rFonts w:ascii="Calibri Light" w:hAnsi="Calibri Light" w:cs="Arial"/>
          <w:color w:val="000000"/>
          <w:sz w:val="22"/>
          <w:szCs w:val="22"/>
        </w:rPr>
        <w:t>dodavatele</w:t>
      </w:r>
      <w:r w:rsidRPr="00D93512">
        <w:rPr>
          <w:rFonts w:ascii="Calibri Light" w:hAnsi="Calibri Light" w:cs="Arial"/>
          <w:color w:val="000000"/>
          <w:sz w:val="22"/>
          <w:szCs w:val="22"/>
        </w:rPr>
        <w:t xml:space="preserve"> je po celou dobu trvání smluvního vztahu i součinnost při prosazování zájmů </w:t>
      </w:r>
      <w:r w:rsidR="0030369A" w:rsidRPr="00D93512">
        <w:rPr>
          <w:rFonts w:ascii="Calibri Light" w:hAnsi="Calibri Light" w:cs="Arial"/>
          <w:color w:val="000000"/>
          <w:sz w:val="22"/>
          <w:szCs w:val="22"/>
        </w:rPr>
        <w:t>objednatele</w:t>
      </w:r>
      <w:r w:rsidR="00D578EF" w:rsidRPr="00D93512">
        <w:rPr>
          <w:rFonts w:ascii="Calibri Light" w:hAnsi="Calibri Light" w:cs="Arial"/>
          <w:color w:val="000000"/>
          <w:sz w:val="22"/>
          <w:szCs w:val="22"/>
        </w:rPr>
        <w:t xml:space="preserve"> souvisejících s prováděním Stavby</w:t>
      </w:r>
      <w:r w:rsidR="00F74E6D" w:rsidRPr="00D93512">
        <w:rPr>
          <w:rFonts w:ascii="Calibri Light" w:hAnsi="Calibri Light" w:cs="Arial"/>
          <w:b/>
          <w:color w:val="000000"/>
          <w:sz w:val="22"/>
          <w:szCs w:val="22"/>
        </w:rPr>
        <w:t>.</w:t>
      </w:r>
    </w:p>
    <w:p w14:paraId="528948B7" w14:textId="77777777" w:rsidR="00F74E6D" w:rsidRDefault="00F74E6D" w:rsidP="00F74E6D">
      <w:pPr>
        <w:tabs>
          <w:tab w:val="left" w:pos="284"/>
        </w:tabs>
        <w:spacing w:after="60"/>
        <w:ind w:left="284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</w:p>
    <w:p w14:paraId="77B765ED" w14:textId="58E9610B" w:rsidR="00FB3C58" w:rsidRDefault="0030369A" w:rsidP="00D93512">
      <w:pPr>
        <w:pStyle w:val="Normlnweb"/>
        <w:spacing w:after="60"/>
        <w:ind w:left="284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Dodavatel</w:t>
      </w:r>
      <w:r w:rsidR="00A718A4" w:rsidRPr="008832B6">
        <w:rPr>
          <w:rFonts w:ascii="Calibri Light" w:hAnsi="Calibri Light"/>
          <w:sz w:val="22"/>
          <w:szCs w:val="22"/>
        </w:rPr>
        <w:t xml:space="preserve"> přebírá podpisem </w:t>
      </w:r>
      <w:r>
        <w:rPr>
          <w:rFonts w:ascii="Calibri Light" w:hAnsi="Calibri Light"/>
          <w:sz w:val="22"/>
          <w:szCs w:val="22"/>
        </w:rPr>
        <w:t>objednávky</w:t>
      </w:r>
      <w:r w:rsidR="00A718A4" w:rsidRPr="008832B6">
        <w:rPr>
          <w:rFonts w:ascii="Calibri Light" w:hAnsi="Calibri Light"/>
          <w:sz w:val="22"/>
          <w:szCs w:val="22"/>
        </w:rPr>
        <w:t xml:space="preserve"> závazek plnit v zastoupení </w:t>
      </w:r>
      <w:r>
        <w:rPr>
          <w:rFonts w:ascii="Calibri Light" w:hAnsi="Calibri Light"/>
          <w:sz w:val="22"/>
          <w:szCs w:val="22"/>
        </w:rPr>
        <w:t>objednatele</w:t>
      </w:r>
      <w:r w:rsidR="00A718A4" w:rsidRPr="008832B6">
        <w:rPr>
          <w:rFonts w:ascii="Calibri Light" w:hAnsi="Calibri Light"/>
          <w:sz w:val="22"/>
          <w:szCs w:val="22"/>
        </w:rPr>
        <w:t xml:space="preserve"> na základě jeho plné moci všechny administrativní, smluvní a organizační činnosti ve vztahu k orgánům státní správy a </w:t>
      </w:r>
      <w:r w:rsidR="00482EA2">
        <w:rPr>
          <w:rFonts w:ascii="Calibri Light" w:hAnsi="Calibri Light"/>
          <w:sz w:val="22"/>
          <w:szCs w:val="22"/>
        </w:rPr>
        <w:t>dalším dotčeným subjektům</w:t>
      </w:r>
      <w:r w:rsidR="00A718A4" w:rsidRPr="008832B6">
        <w:rPr>
          <w:rFonts w:ascii="Calibri Light" w:hAnsi="Calibri Light"/>
          <w:sz w:val="22"/>
          <w:szCs w:val="22"/>
        </w:rPr>
        <w:t xml:space="preserve"> v procesu stavebního řízení a ve všech souvisejících administrativních úkonech tak, aby mohla být </w:t>
      </w:r>
      <w:r w:rsidR="002020F1">
        <w:rPr>
          <w:rFonts w:ascii="Calibri Light" w:hAnsi="Calibri Light"/>
          <w:sz w:val="22"/>
          <w:szCs w:val="22"/>
        </w:rPr>
        <w:t>S</w:t>
      </w:r>
      <w:r w:rsidR="00A718A4" w:rsidRPr="008832B6">
        <w:rPr>
          <w:rFonts w:ascii="Calibri Light" w:hAnsi="Calibri Light"/>
          <w:sz w:val="22"/>
          <w:szCs w:val="22"/>
        </w:rPr>
        <w:t xml:space="preserve">tavba při dodržování všech </w:t>
      </w:r>
      <w:r w:rsidR="00DD09CD">
        <w:rPr>
          <w:rFonts w:ascii="Calibri Light" w:hAnsi="Calibri Light"/>
          <w:sz w:val="22"/>
          <w:szCs w:val="22"/>
        </w:rPr>
        <w:t>obecně závazných právních předpisů</w:t>
      </w:r>
      <w:r w:rsidR="00A718A4" w:rsidRPr="008832B6">
        <w:rPr>
          <w:rFonts w:ascii="Calibri Light" w:hAnsi="Calibri Light"/>
          <w:sz w:val="22"/>
          <w:szCs w:val="22"/>
        </w:rPr>
        <w:t xml:space="preserve"> včas</w:t>
      </w:r>
      <w:r w:rsidR="00510E3E">
        <w:rPr>
          <w:rFonts w:ascii="Calibri Light" w:hAnsi="Calibri Light"/>
          <w:sz w:val="22"/>
          <w:szCs w:val="22"/>
        </w:rPr>
        <w:t xml:space="preserve"> a</w:t>
      </w:r>
      <w:r w:rsidR="00A718A4" w:rsidRPr="008832B6">
        <w:rPr>
          <w:rFonts w:ascii="Calibri Light" w:hAnsi="Calibri Light"/>
          <w:sz w:val="22"/>
          <w:szCs w:val="22"/>
        </w:rPr>
        <w:t xml:space="preserve"> bez zbytečných nákladů ukončena a uvedena do provozu</w:t>
      </w:r>
      <w:r w:rsidR="00A718A4">
        <w:rPr>
          <w:rFonts w:ascii="Calibri Light" w:hAnsi="Calibri Light"/>
          <w:sz w:val="22"/>
          <w:szCs w:val="22"/>
        </w:rPr>
        <w:t>. O svojí činnosti ve vztahu k výše uvedeným orgánům je</w:t>
      </w:r>
      <w:r w:rsidR="00BF0D93">
        <w:rPr>
          <w:rFonts w:ascii="Calibri Light" w:hAnsi="Calibri Light"/>
          <w:sz w:val="22"/>
          <w:szCs w:val="22"/>
        </w:rPr>
        <w:t xml:space="preserve"> </w:t>
      </w:r>
      <w:r w:rsidR="00FC1A16">
        <w:rPr>
          <w:rFonts w:ascii="Calibri Light" w:hAnsi="Calibri Light"/>
          <w:sz w:val="22"/>
          <w:szCs w:val="22"/>
        </w:rPr>
        <w:t>dodavatel</w:t>
      </w:r>
      <w:r w:rsidR="00A718A4">
        <w:rPr>
          <w:rFonts w:ascii="Calibri Light" w:hAnsi="Calibri Light"/>
          <w:sz w:val="22"/>
          <w:szCs w:val="22"/>
        </w:rPr>
        <w:t xml:space="preserve"> povinen </w:t>
      </w:r>
      <w:r>
        <w:rPr>
          <w:rFonts w:ascii="Calibri Light" w:hAnsi="Calibri Light"/>
          <w:sz w:val="22"/>
          <w:szCs w:val="22"/>
        </w:rPr>
        <w:t>objednatele</w:t>
      </w:r>
      <w:r w:rsidR="00A718A4">
        <w:rPr>
          <w:rFonts w:ascii="Calibri Light" w:hAnsi="Calibri Light"/>
          <w:sz w:val="22"/>
          <w:szCs w:val="22"/>
        </w:rPr>
        <w:t xml:space="preserve"> předem</w:t>
      </w:r>
      <w:r w:rsidR="008832B6">
        <w:rPr>
          <w:rFonts w:ascii="Calibri Light" w:hAnsi="Calibri Light"/>
          <w:sz w:val="22"/>
          <w:szCs w:val="22"/>
        </w:rPr>
        <w:t xml:space="preserve"> </w:t>
      </w:r>
      <w:r w:rsidR="00A718A4">
        <w:rPr>
          <w:rFonts w:ascii="Calibri Light" w:hAnsi="Calibri Light"/>
          <w:sz w:val="22"/>
          <w:szCs w:val="22"/>
        </w:rPr>
        <w:t>písemně informovat</w:t>
      </w:r>
      <w:r w:rsidR="008558EC">
        <w:rPr>
          <w:rFonts w:ascii="Calibri Light" w:hAnsi="Calibri Light"/>
          <w:sz w:val="22"/>
          <w:szCs w:val="22"/>
        </w:rPr>
        <w:t xml:space="preserve"> a vyžádat si souhlas </w:t>
      </w:r>
      <w:r>
        <w:rPr>
          <w:rFonts w:ascii="Calibri Light" w:hAnsi="Calibri Light"/>
          <w:sz w:val="22"/>
          <w:szCs w:val="22"/>
        </w:rPr>
        <w:t>objednatele</w:t>
      </w:r>
      <w:r w:rsidR="008558EC">
        <w:rPr>
          <w:rFonts w:ascii="Calibri Light" w:hAnsi="Calibri Light"/>
          <w:sz w:val="22"/>
          <w:szCs w:val="22"/>
        </w:rPr>
        <w:t xml:space="preserve"> ke každému jednotlivému jednání</w:t>
      </w:r>
      <w:r w:rsidR="00A718A4">
        <w:rPr>
          <w:rFonts w:ascii="Calibri Light" w:hAnsi="Calibri Light"/>
          <w:sz w:val="22"/>
          <w:szCs w:val="22"/>
        </w:rPr>
        <w:t>.</w:t>
      </w:r>
    </w:p>
    <w:p w14:paraId="73FD5644" w14:textId="77777777" w:rsidR="0030369A" w:rsidRDefault="0030369A" w:rsidP="0030369A">
      <w:pPr>
        <w:pStyle w:val="Normlnweb"/>
        <w:spacing w:after="60"/>
        <w:ind w:left="360"/>
        <w:jc w:val="both"/>
        <w:rPr>
          <w:rFonts w:ascii="Calibri Light" w:hAnsi="Calibri Light"/>
          <w:sz w:val="22"/>
          <w:szCs w:val="22"/>
        </w:rPr>
      </w:pPr>
    </w:p>
    <w:p w14:paraId="4F2B1C3C" w14:textId="1FF76190" w:rsidR="001255C9" w:rsidRPr="005E372F" w:rsidRDefault="0030369A" w:rsidP="00D93512">
      <w:pPr>
        <w:suppressAutoHyphens w:val="0"/>
        <w:spacing w:after="60"/>
        <w:ind w:left="284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Dodavatel</w:t>
      </w:r>
      <w:r w:rsidR="00DB726C" w:rsidRPr="00DB726C">
        <w:rPr>
          <w:rFonts w:ascii="Calibri Light" w:hAnsi="Calibri Light" w:cs="Arial"/>
          <w:color w:val="000000"/>
          <w:sz w:val="22"/>
          <w:szCs w:val="22"/>
        </w:rPr>
        <w:t xml:space="preserve"> se zavazuje všechny činnosti dle </w:t>
      </w:r>
      <w:r w:rsidR="005511C5">
        <w:rPr>
          <w:rFonts w:ascii="Calibri Light" w:hAnsi="Calibri Light" w:cs="Arial"/>
          <w:color w:val="000000"/>
          <w:sz w:val="22"/>
          <w:szCs w:val="22"/>
        </w:rPr>
        <w:t>tohoto smluvního vztahu</w:t>
      </w:r>
      <w:r w:rsidR="00DB726C" w:rsidRPr="00DB726C">
        <w:rPr>
          <w:rFonts w:ascii="Calibri Light" w:hAnsi="Calibri Light" w:cs="Arial"/>
          <w:color w:val="000000"/>
          <w:sz w:val="22"/>
          <w:szCs w:val="22"/>
        </w:rPr>
        <w:t xml:space="preserve"> vykonávat na profesionální úrovni a chránit jemu známé zájmy </w:t>
      </w:r>
      <w:r>
        <w:rPr>
          <w:rFonts w:ascii="Calibri Light" w:hAnsi="Calibri Light" w:cs="Arial"/>
          <w:color w:val="000000"/>
          <w:sz w:val="22"/>
          <w:szCs w:val="22"/>
        </w:rPr>
        <w:t>odběratele</w:t>
      </w:r>
      <w:r w:rsidR="00DB726C" w:rsidRPr="00DB726C">
        <w:rPr>
          <w:rFonts w:ascii="Calibri Light" w:hAnsi="Calibri Light" w:cs="Arial"/>
          <w:color w:val="000000"/>
          <w:sz w:val="22"/>
          <w:szCs w:val="22"/>
        </w:rPr>
        <w:t>.</w:t>
      </w:r>
    </w:p>
    <w:p w14:paraId="43E6F83F" w14:textId="2A0C3385" w:rsidR="00072AEB" w:rsidRDefault="00FC1A16" w:rsidP="00D93512">
      <w:pPr>
        <w:suppressAutoHyphens w:val="0"/>
        <w:spacing w:after="60"/>
        <w:ind w:left="284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</w:t>
      </w:r>
      <w:r>
        <w:rPr>
          <w:rFonts w:ascii="Calibri Light" w:hAnsi="Calibri Light" w:cs="Arial"/>
          <w:color w:val="000000"/>
          <w:sz w:val="22"/>
          <w:szCs w:val="22"/>
        </w:rPr>
        <w:t>odavatel</w:t>
      </w:r>
      <w:r w:rsidR="006A74F9" w:rsidRPr="001255C9">
        <w:rPr>
          <w:rFonts w:ascii="Calibri Light" w:hAnsi="Calibri Light" w:cs="Arial"/>
          <w:color w:val="000000"/>
          <w:sz w:val="22"/>
          <w:szCs w:val="22"/>
        </w:rPr>
        <w:t xml:space="preserve"> se zavazuje předmět </w:t>
      </w:r>
      <w:r w:rsidR="005511C5">
        <w:rPr>
          <w:rFonts w:ascii="Calibri Light" w:hAnsi="Calibri Light" w:cs="Arial"/>
          <w:color w:val="000000"/>
          <w:sz w:val="22"/>
          <w:szCs w:val="22"/>
        </w:rPr>
        <w:t>tohoto smluvního vztahu</w:t>
      </w:r>
      <w:r w:rsidR="006A74F9" w:rsidRPr="001255C9">
        <w:rPr>
          <w:rFonts w:ascii="Calibri Light" w:hAnsi="Calibri Light" w:cs="Arial"/>
          <w:color w:val="000000"/>
          <w:sz w:val="22"/>
          <w:szCs w:val="22"/>
        </w:rPr>
        <w:t xml:space="preserve"> vykonávat pouze osobami/</w:t>
      </w:r>
      <w:r w:rsidR="00A14C4D">
        <w:rPr>
          <w:rFonts w:ascii="Calibri Light" w:hAnsi="Calibri Light" w:cs="Arial"/>
          <w:color w:val="000000"/>
          <w:sz w:val="22"/>
          <w:szCs w:val="22"/>
        </w:rPr>
        <w:t>členy realizačního týmu</w:t>
      </w:r>
      <w:r w:rsidR="006A74F9" w:rsidRPr="001255C9">
        <w:rPr>
          <w:rFonts w:ascii="Calibri Light" w:hAnsi="Calibri Light" w:cs="Arial"/>
          <w:color w:val="000000"/>
          <w:sz w:val="22"/>
          <w:szCs w:val="22"/>
        </w:rPr>
        <w:t xml:space="preserve">, které </w:t>
      </w:r>
    </w:p>
    <w:p w14:paraId="0ECE698C" w14:textId="65340720" w:rsidR="00072AEB" w:rsidRDefault="00072AEB" w:rsidP="00072AEB">
      <w:pPr>
        <w:suppressAutoHyphens w:val="0"/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lastRenderedPageBreak/>
        <w:t>-</w:t>
      </w:r>
      <w:r w:rsidR="00A14C4D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6A74F9" w:rsidRPr="001255C9">
        <w:rPr>
          <w:rFonts w:ascii="Calibri Light" w:hAnsi="Calibri Light" w:cs="Arial"/>
          <w:color w:val="000000"/>
          <w:sz w:val="22"/>
          <w:szCs w:val="22"/>
        </w:rPr>
        <w:t>ne</w:t>
      </w:r>
      <w:r>
        <w:rPr>
          <w:rFonts w:ascii="Calibri Light" w:hAnsi="Calibri Light" w:cs="Arial"/>
          <w:color w:val="000000"/>
          <w:sz w:val="22"/>
          <w:szCs w:val="22"/>
        </w:rPr>
        <w:t>jsou</w:t>
      </w:r>
      <w:r w:rsidR="006A74F9" w:rsidRPr="001255C9">
        <w:rPr>
          <w:rFonts w:ascii="Calibri Light" w:hAnsi="Calibri Light" w:cs="Arial"/>
          <w:color w:val="000000"/>
          <w:sz w:val="22"/>
          <w:szCs w:val="22"/>
        </w:rPr>
        <w:t xml:space="preserve"> osobami v zaměstnaneckém nebo smluvním vztahu</w:t>
      </w:r>
      <w:r w:rsidR="00890D0B">
        <w:rPr>
          <w:rFonts w:ascii="Calibri Light" w:hAnsi="Calibri Light" w:cs="Arial"/>
          <w:color w:val="000000"/>
          <w:sz w:val="22"/>
          <w:szCs w:val="22"/>
        </w:rPr>
        <w:t xml:space="preserve"> se zpracovat</w:t>
      </w:r>
      <w:r w:rsidR="00744EF1">
        <w:rPr>
          <w:rFonts w:ascii="Calibri Light" w:hAnsi="Calibri Light" w:cs="Arial"/>
          <w:color w:val="000000"/>
          <w:sz w:val="22"/>
          <w:szCs w:val="22"/>
        </w:rPr>
        <w:t>elem projektové dokumentace ani</w:t>
      </w:r>
      <w:r w:rsidR="006A74F9" w:rsidRPr="001255C9">
        <w:rPr>
          <w:rFonts w:ascii="Calibri Light" w:hAnsi="Calibri Light" w:cs="Arial"/>
          <w:color w:val="000000"/>
          <w:sz w:val="22"/>
          <w:szCs w:val="22"/>
        </w:rPr>
        <w:t xml:space="preserve"> s</w:t>
      </w:r>
      <w:r>
        <w:rPr>
          <w:rFonts w:ascii="Calibri Light" w:hAnsi="Calibri Light" w:cs="Arial"/>
          <w:color w:val="000000"/>
          <w:sz w:val="22"/>
          <w:szCs w:val="22"/>
        </w:rPr>
        <w:t>e zhotovitelem, osobami v pozici statutárního orgánu zhotovitele ani s</w:t>
      </w:r>
      <w:r w:rsidR="006A74F9" w:rsidRPr="001255C9">
        <w:rPr>
          <w:rFonts w:ascii="Calibri Light" w:hAnsi="Calibri Light" w:cs="Arial"/>
          <w:color w:val="000000"/>
          <w:sz w:val="22"/>
          <w:szCs w:val="22"/>
        </w:rPr>
        <w:t> osobou, která</w:t>
      </w:r>
      <w:r w:rsidR="00022D1C">
        <w:rPr>
          <w:rFonts w:ascii="Calibri Light" w:hAnsi="Calibri Light" w:cs="Arial"/>
          <w:color w:val="000000"/>
          <w:sz w:val="22"/>
          <w:szCs w:val="22"/>
        </w:rPr>
        <w:t xml:space="preserve"> je</w:t>
      </w:r>
      <w:r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022D1C">
        <w:rPr>
          <w:rFonts w:ascii="Calibri Light" w:hAnsi="Calibri Light" w:cs="Arial"/>
          <w:color w:val="000000"/>
          <w:sz w:val="22"/>
          <w:szCs w:val="22"/>
        </w:rPr>
        <w:t xml:space="preserve">zodpovědná za vedení </w:t>
      </w:r>
      <w:r>
        <w:rPr>
          <w:rFonts w:ascii="Calibri Light" w:hAnsi="Calibri Light" w:cs="Arial"/>
          <w:color w:val="000000"/>
          <w:sz w:val="22"/>
          <w:szCs w:val="22"/>
        </w:rPr>
        <w:t>S</w:t>
      </w:r>
      <w:r w:rsidR="00022D1C">
        <w:rPr>
          <w:rFonts w:ascii="Calibri Light" w:hAnsi="Calibri Light" w:cs="Arial"/>
          <w:color w:val="000000"/>
          <w:sz w:val="22"/>
          <w:szCs w:val="22"/>
        </w:rPr>
        <w:t>tavby</w:t>
      </w:r>
      <w:r>
        <w:rPr>
          <w:rFonts w:ascii="Calibri Light" w:hAnsi="Calibri Light" w:cs="Arial"/>
          <w:color w:val="000000"/>
          <w:sz w:val="22"/>
          <w:szCs w:val="22"/>
        </w:rPr>
        <w:t xml:space="preserve"> v pozici stavbyvedoucího či jeho zástupce</w:t>
      </w:r>
    </w:p>
    <w:p w14:paraId="1FB3DF7A" w14:textId="62AAA872" w:rsidR="00022D1C" w:rsidRPr="00022D1C" w:rsidRDefault="00072AEB" w:rsidP="00F74E6D">
      <w:pPr>
        <w:suppressAutoHyphens w:val="0"/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 xml:space="preserve">- </w:t>
      </w:r>
      <w:r w:rsidR="00A14C4D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744EF1">
        <w:rPr>
          <w:rFonts w:ascii="Calibri Light" w:hAnsi="Calibri Light" w:cs="Arial"/>
          <w:color w:val="000000"/>
          <w:sz w:val="22"/>
          <w:szCs w:val="22"/>
        </w:rPr>
        <w:t xml:space="preserve">nejsou </w:t>
      </w:r>
      <w:r>
        <w:rPr>
          <w:rFonts w:ascii="Calibri Light" w:hAnsi="Calibri Light" w:cs="Arial"/>
          <w:color w:val="000000"/>
          <w:sz w:val="22"/>
          <w:szCs w:val="22"/>
        </w:rPr>
        <w:t xml:space="preserve">ani z jiného důvodu ve střetu zájmů v souvislosti s plněním </w:t>
      </w:r>
      <w:r w:rsidR="005511C5">
        <w:rPr>
          <w:rFonts w:ascii="Calibri Light" w:hAnsi="Calibri Light" w:cs="Arial"/>
          <w:color w:val="000000"/>
          <w:sz w:val="22"/>
          <w:szCs w:val="22"/>
        </w:rPr>
        <w:t>tohoto smluvního vztahu</w:t>
      </w:r>
      <w:r w:rsidR="00022D1C">
        <w:rPr>
          <w:rFonts w:ascii="Calibri Light" w:hAnsi="Calibri Light" w:cs="Arial"/>
          <w:color w:val="000000"/>
          <w:sz w:val="22"/>
          <w:szCs w:val="22"/>
        </w:rPr>
        <w:t>.</w:t>
      </w:r>
    </w:p>
    <w:p w14:paraId="20C4FBB0" w14:textId="5D73FD86" w:rsidR="00796F1A" w:rsidRPr="00022D1C" w:rsidRDefault="00FC1A16" w:rsidP="00744EF1">
      <w:pPr>
        <w:suppressAutoHyphens w:val="0"/>
        <w:spacing w:after="60"/>
        <w:ind w:firstLine="3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744EF1">
        <w:rPr>
          <w:rFonts w:ascii="Calibri Light" w:hAnsi="Calibri Light" w:cs="Arial"/>
          <w:color w:val="000000"/>
          <w:sz w:val="22"/>
          <w:szCs w:val="22"/>
        </w:rPr>
        <w:t>D</w:t>
      </w:r>
      <w:r>
        <w:rPr>
          <w:rFonts w:ascii="Calibri Light" w:hAnsi="Calibri Light" w:cs="Arial"/>
          <w:color w:val="000000"/>
          <w:sz w:val="22"/>
          <w:szCs w:val="22"/>
        </w:rPr>
        <w:t>odavatel</w:t>
      </w:r>
      <w:r w:rsidR="006117B5" w:rsidRPr="006117B5">
        <w:rPr>
          <w:rFonts w:ascii="Calibri Light" w:hAnsi="Calibri Light" w:cs="Arial"/>
          <w:color w:val="000000"/>
          <w:sz w:val="22"/>
          <w:szCs w:val="22"/>
        </w:rPr>
        <w:t xml:space="preserve"> se zavazuje vykonávat činnosti, jejichž plnění je předmětem </w:t>
      </w:r>
      <w:r w:rsidR="00744EF1">
        <w:rPr>
          <w:rFonts w:ascii="Calibri Light" w:hAnsi="Calibri Light" w:cs="Arial"/>
          <w:color w:val="000000"/>
          <w:sz w:val="22"/>
          <w:szCs w:val="22"/>
        </w:rPr>
        <w:t>tohoto smluvního vztahu</w:t>
      </w:r>
      <w:r w:rsidR="006117B5" w:rsidRPr="006117B5">
        <w:rPr>
          <w:rFonts w:ascii="Calibri Light" w:hAnsi="Calibri Light" w:cs="Arial"/>
          <w:color w:val="000000"/>
          <w:sz w:val="22"/>
          <w:szCs w:val="22"/>
        </w:rPr>
        <w:t>, vlastními silami.</w:t>
      </w:r>
      <w:r w:rsidR="001255C9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6117B5" w:rsidRPr="001255C9">
        <w:rPr>
          <w:rFonts w:ascii="Calibri Light" w:hAnsi="Calibri Light" w:cs="Arial"/>
          <w:color w:val="000000"/>
          <w:sz w:val="22"/>
          <w:szCs w:val="22"/>
        </w:rPr>
        <w:t xml:space="preserve">V případě zapojení třetích osob je </w:t>
      </w:r>
      <w:r w:rsidRPr="00744EF1">
        <w:rPr>
          <w:rFonts w:ascii="Calibri Light" w:hAnsi="Calibri Light" w:cs="Arial"/>
          <w:color w:val="000000"/>
          <w:sz w:val="22"/>
          <w:szCs w:val="22"/>
        </w:rPr>
        <w:t>d</w:t>
      </w:r>
      <w:r>
        <w:rPr>
          <w:rFonts w:ascii="Calibri Light" w:hAnsi="Calibri Light" w:cs="Arial"/>
          <w:color w:val="000000"/>
          <w:sz w:val="22"/>
          <w:szCs w:val="22"/>
        </w:rPr>
        <w:t>odavatel</w:t>
      </w:r>
      <w:r w:rsidR="006117B5" w:rsidRPr="001255C9">
        <w:rPr>
          <w:rFonts w:ascii="Calibri Light" w:hAnsi="Calibri Light" w:cs="Arial"/>
          <w:color w:val="000000"/>
          <w:sz w:val="22"/>
          <w:szCs w:val="22"/>
        </w:rPr>
        <w:t xml:space="preserve"> povinen zajistit, aby všechny podmínky vyplývající z</w:t>
      </w:r>
      <w:r w:rsidR="00744EF1">
        <w:rPr>
          <w:rFonts w:ascii="Calibri Light" w:hAnsi="Calibri Light" w:cs="Arial"/>
          <w:color w:val="000000"/>
          <w:sz w:val="22"/>
          <w:szCs w:val="22"/>
        </w:rPr>
        <w:t> </w:t>
      </w:r>
      <w:r w:rsidR="006117B5" w:rsidRPr="001255C9">
        <w:rPr>
          <w:rFonts w:ascii="Calibri Light" w:hAnsi="Calibri Light" w:cs="Arial"/>
          <w:color w:val="000000"/>
          <w:sz w:val="22"/>
          <w:szCs w:val="22"/>
        </w:rPr>
        <w:t>t</w:t>
      </w:r>
      <w:r w:rsidR="00744EF1">
        <w:rPr>
          <w:rFonts w:ascii="Calibri Light" w:hAnsi="Calibri Light" w:cs="Arial"/>
          <w:color w:val="000000"/>
          <w:sz w:val="22"/>
          <w:szCs w:val="22"/>
        </w:rPr>
        <w:t xml:space="preserve">ohoto </w:t>
      </w:r>
      <w:r w:rsidR="006117B5" w:rsidRPr="001255C9">
        <w:rPr>
          <w:rFonts w:ascii="Calibri Light" w:hAnsi="Calibri Light" w:cs="Arial"/>
          <w:color w:val="000000"/>
          <w:sz w:val="22"/>
          <w:szCs w:val="22"/>
        </w:rPr>
        <w:t>sml</w:t>
      </w:r>
      <w:r w:rsidR="00744EF1">
        <w:rPr>
          <w:rFonts w:ascii="Calibri Light" w:hAnsi="Calibri Light" w:cs="Arial"/>
          <w:color w:val="000000"/>
          <w:sz w:val="22"/>
          <w:szCs w:val="22"/>
        </w:rPr>
        <w:t>uvního vztahu</w:t>
      </w:r>
      <w:r w:rsidR="006117B5" w:rsidRPr="001255C9">
        <w:rPr>
          <w:rFonts w:ascii="Calibri Light" w:hAnsi="Calibri Light" w:cs="Arial"/>
          <w:color w:val="000000"/>
          <w:sz w:val="22"/>
          <w:szCs w:val="22"/>
        </w:rPr>
        <w:t xml:space="preserve"> byly podmínkami smluvního vztahu mezi </w:t>
      </w:r>
      <w:r w:rsidRPr="00744EF1">
        <w:rPr>
          <w:rFonts w:ascii="Calibri Light" w:hAnsi="Calibri Light" w:cs="Arial"/>
          <w:color w:val="000000"/>
          <w:sz w:val="22"/>
          <w:szCs w:val="22"/>
        </w:rPr>
        <w:t>d</w:t>
      </w:r>
      <w:r>
        <w:rPr>
          <w:rFonts w:ascii="Calibri Light" w:hAnsi="Calibri Light" w:cs="Arial"/>
          <w:color w:val="000000"/>
          <w:sz w:val="22"/>
          <w:szCs w:val="22"/>
        </w:rPr>
        <w:t>odavatel</w:t>
      </w:r>
      <w:r w:rsidR="006117B5" w:rsidRPr="001255C9">
        <w:rPr>
          <w:rFonts w:ascii="Calibri Light" w:hAnsi="Calibri Light" w:cs="Arial"/>
          <w:color w:val="000000"/>
          <w:sz w:val="22"/>
          <w:szCs w:val="22"/>
        </w:rPr>
        <w:t>em a třetí osobou tak, aby byl zajištěn plynulý a kvalitní chod prací.</w:t>
      </w:r>
      <w:r w:rsidR="00796F1A" w:rsidRPr="001255C9">
        <w:rPr>
          <w:rFonts w:ascii="Calibri Light" w:hAnsi="Calibri Light" w:cs="Arial"/>
          <w:color w:val="000000"/>
          <w:sz w:val="22"/>
          <w:szCs w:val="22"/>
        </w:rPr>
        <w:t xml:space="preserve"> Za provedení těchto </w:t>
      </w:r>
      <w:r w:rsidR="00596D13" w:rsidRPr="001255C9">
        <w:rPr>
          <w:rFonts w:ascii="Calibri Light" w:hAnsi="Calibri Light" w:cs="Arial"/>
          <w:color w:val="000000"/>
          <w:sz w:val="22"/>
          <w:szCs w:val="22"/>
        </w:rPr>
        <w:t xml:space="preserve">činností třetí osobou odpovídá příkazci </w:t>
      </w:r>
      <w:r w:rsidRPr="00744EF1">
        <w:rPr>
          <w:rFonts w:ascii="Calibri Light" w:hAnsi="Calibri Light" w:cs="Arial"/>
          <w:color w:val="000000"/>
          <w:sz w:val="22"/>
          <w:szCs w:val="22"/>
        </w:rPr>
        <w:t>d</w:t>
      </w:r>
      <w:r>
        <w:rPr>
          <w:rFonts w:ascii="Calibri Light" w:hAnsi="Calibri Light" w:cs="Arial"/>
          <w:color w:val="000000"/>
          <w:sz w:val="22"/>
          <w:szCs w:val="22"/>
        </w:rPr>
        <w:t>odavatel</w:t>
      </w:r>
      <w:r w:rsidR="00796F1A" w:rsidRPr="001255C9">
        <w:rPr>
          <w:rFonts w:ascii="Calibri Light" w:hAnsi="Calibri Light" w:cs="Arial"/>
          <w:color w:val="000000"/>
          <w:sz w:val="22"/>
          <w:szCs w:val="22"/>
        </w:rPr>
        <w:t>.</w:t>
      </w:r>
    </w:p>
    <w:p w14:paraId="3FF84D21" w14:textId="39C8CCFC" w:rsidR="00796F1A" w:rsidRDefault="00D71A2A" w:rsidP="00744EF1">
      <w:pPr>
        <w:suppressAutoHyphens w:val="0"/>
        <w:spacing w:after="60"/>
        <w:ind w:firstLine="3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744EF1">
        <w:rPr>
          <w:rFonts w:ascii="Calibri Light" w:hAnsi="Calibri Light" w:cs="Arial"/>
          <w:color w:val="000000"/>
          <w:sz w:val="22"/>
          <w:szCs w:val="22"/>
        </w:rPr>
        <w:t>Objednatel</w:t>
      </w:r>
      <w:r w:rsidR="006117B5" w:rsidRPr="006117B5">
        <w:rPr>
          <w:rFonts w:ascii="Calibri Light" w:hAnsi="Calibri Light" w:cs="Arial"/>
          <w:color w:val="000000"/>
          <w:sz w:val="22"/>
          <w:szCs w:val="22"/>
        </w:rPr>
        <w:t xml:space="preserve"> se zavazuje poskytnout </w:t>
      </w:r>
      <w:r w:rsidR="00FC1A16" w:rsidRPr="00744EF1">
        <w:rPr>
          <w:rFonts w:ascii="Calibri Light" w:hAnsi="Calibri Light" w:cs="Arial"/>
          <w:color w:val="000000"/>
          <w:sz w:val="22"/>
          <w:szCs w:val="22"/>
        </w:rPr>
        <w:t>d</w:t>
      </w:r>
      <w:r w:rsidR="00FC1A16">
        <w:rPr>
          <w:rFonts w:ascii="Calibri Light" w:hAnsi="Calibri Light" w:cs="Arial"/>
          <w:color w:val="000000"/>
          <w:sz w:val="22"/>
          <w:szCs w:val="22"/>
        </w:rPr>
        <w:t>odavatel</w:t>
      </w:r>
      <w:r w:rsidR="006117B5" w:rsidRPr="006117B5">
        <w:rPr>
          <w:rFonts w:ascii="Calibri Light" w:hAnsi="Calibri Light" w:cs="Arial"/>
          <w:color w:val="000000"/>
          <w:sz w:val="22"/>
          <w:szCs w:val="22"/>
        </w:rPr>
        <w:t xml:space="preserve">i veškeré nezbytné podklady, doklady a informace, jakož i veškerou součinnost potřebnou ke splnění předmětu </w:t>
      </w:r>
      <w:r w:rsidR="005511C5">
        <w:rPr>
          <w:rFonts w:ascii="Calibri Light" w:hAnsi="Calibri Light" w:cs="Arial"/>
          <w:color w:val="000000"/>
          <w:sz w:val="22"/>
          <w:szCs w:val="22"/>
        </w:rPr>
        <w:t>tohoto smluvního vztahu</w:t>
      </w:r>
      <w:r w:rsidR="006117B5" w:rsidRPr="006117B5">
        <w:rPr>
          <w:rFonts w:ascii="Calibri Light" w:hAnsi="Calibri Light" w:cs="Arial"/>
          <w:color w:val="000000"/>
          <w:sz w:val="22"/>
          <w:szCs w:val="22"/>
        </w:rPr>
        <w:t xml:space="preserve">. </w:t>
      </w:r>
    </w:p>
    <w:p w14:paraId="09612774" w14:textId="77777777" w:rsidR="00B3758C" w:rsidRPr="00022D1C" w:rsidRDefault="00B3758C" w:rsidP="00B3758C">
      <w:pPr>
        <w:suppressAutoHyphens w:val="0"/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33B3BBB0" w14:textId="2D59922F" w:rsidR="00CA6466" w:rsidRPr="00A14C4D" w:rsidRDefault="00FC1A16" w:rsidP="00744EF1">
      <w:pPr>
        <w:suppressAutoHyphens w:val="0"/>
        <w:spacing w:after="60"/>
        <w:jc w:val="both"/>
        <w:rPr>
          <w:rFonts w:ascii="Calibri Light" w:hAnsi="Calibri Light" w:cs="Arial"/>
          <w:b/>
          <w:color w:val="000000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</w:t>
      </w:r>
      <w:r>
        <w:rPr>
          <w:rFonts w:ascii="Calibri Light" w:hAnsi="Calibri Light" w:cs="Arial"/>
          <w:color w:val="000000"/>
          <w:sz w:val="22"/>
          <w:szCs w:val="22"/>
        </w:rPr>
        <w:t>odavatel</w:t>
      </w:r>
      <w:r w:rsidR="00796F1A" w:rsidRPr="00A14C4D">
        <w:rPr>
          <w:rFonts w:ascii="Calibri Light" w:hAnsi="Calibri Light" w:cs="Arial"/>
          <w:b/>
          <w:color w:val="000000"/>
          <w:sz w:val="22"/>
          <w:szCs w:val="22"/>
          <w:u w:val="single"/>
        </w:rPr>
        <w:t xml:space="preserve"> je</w:t>
      </w:r>
      <w:r w:rsidR="00022D1C" w:rsidRPr="00A14C4D">
        <w:rPr>
          <w:rFonts w:ascii="Calibri Light" w:hAnsi="Calibri Light" w:cs="Arial"/>
          <w:b/>
          <w:color w:val="000000"/>
          <w:sz w:val="22"/>
          <w:szCs w:val="22"/>
          <w:u w:val="single"/>
        </w:rPr>
        <w:t xml:space="preserve"> </w:t>
      </w:r>
      <w:r w:rsidR="00B67976">
        <w:rPr>
          <w:rFonts w:ascii="Calibri Light" w:hAnsi="Calibri Light" w:cs="Arial"/>
          <w:b/>
          <w:color w:val="000000"/>
          <w:sz w:val="22"/>
          <w:szCs w:val="22"/>
          <w:u w:val="single"/>
        </w:rPr>
        <w:t xml:space="preserve">dále, </w:t>
      </w:r>
      <w:r w:rsidR="00FC3F18">
        <w:rPr>
          <w:rFonts w:ascii="Calibri Light" w:hAnsi="Calibri Light" w:cs="Arial"/>
          <w:b/>
          <w:color w:val="000000"/>
          <w:sz w:val="22"/>
          <w:szCs w:val="22"/>
          <w:u w:val="single"/>
        </w:rPr>
        <w:t>v rámci činnosti TDS na Stavbě</w:t>
      </w:r>
      <w:r w:rsidR="00B67976">
        <w:rPr>
          <w:rFonts w:ascii="Calibri Light" w:hAnsi="Calibri Light" w:cs="Arial"/>
          <w:b/>
          <w:color w:val="000000"/>
          <w:sz w:val="22"/>
          <w:szCs w:val="22"/>
          <w:u w:val="single"/>
        </w:rPr>
        <w:t xml:space="preserve"> (bod A. </w:t>
      </w:r>
      <w:r w:rsidR="00D51D52">
        <w:rPr>
          <w:rFonts w:ascii="Calibri Light" w:hAnsi="Calibri Light" w:cs="Arial"/>
          <w:b/>
          <w:color w:val="000000"/>
          <w:sz w:val="22"/>
          <w:szCs w:val="22"/>
          <w:u w:val="single"/>
        </w:rPr>
        <w:t>výše) povinen</w:t>
      </w:r>
      <w:r w:rsidR="00796F1A" w:rsidRPr="00A14C4D">
        <w:rPr>
          <w:rFonts w:ascii="Calibri Light" w:hAnsi="Calibri Light" w:cs="Arial"/>
          <w:b/>
          <w:color w:val="000000"/>
          <w:sz w:val="22"/>
          <w:szCs w:val="22"/>
        </w:rPr>
        <w:t>:</w:t>
      </w:r>
    </w:p>
    <w:p w14:paraId="11341A78" w14:textId="3366D654" w:rsidR="009D06A7" w:rsidRPr="00744EF1" w:rsidRDefault="009D06A7" w:rsidP="00744EF1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744EF1">
        <w:rPr>
          <w:rFonts w:ascii="Calibri Light" w:hAnsi="Calibri Light" w:cs="Calibri Light"/>
          <w:color w:val="000000"/>
          <w:sz w:val="22"/>
        </w:rPr>
        <w:t xml:space="preserve">zajistit </w:t>
      </w:r>
      <w:r w:rsidR="00004CF6">
        <w:rPr>
          <w:rFonts w:ascii="Calibri Light" w:hAnsi="Calibri Light" w:cs="Calibri Light"/>
          <w:color w:val="000000"/>
          <w:sz w:val="22"/>
        </w:rPr>
        <w:t xml:space="preserve">svou </w:t>
      </w:r>
      <w:r w:rsidRPr="00744EF1">
        <w:rPr>
          <w:rFonts w:ascii="Calibri Light" w:hAnsi="Calibri Light" w:cs="Calibri Light"/>
          <w:color w:val="000000"/>
          <w:sz w:val="22"/>
        </w:rPr>
        <w:t>přítomnost k zajištění kontroly prováděných stavebních prací na stavbě</w:t>
      </w:r>
      <w:r w:rsidR="00750832" w:rsidRPr="00744EF1">
        <w:rPr>
          <w:rFonts w:ascii="Calibri Light" w:hAnsi="Calibri Light" w:cs="Calibri Light"/>
          <w:b/>
          <w:color w:val="000000"/>
          <w:sz w:val="22"/>
        </w:rPr>
        <w:t xml:space="preserve"> </w:t>
      </w:r>
      <w:r w:rsidR="00890D0B" w:rsidRPr="00744EF1">
        <w:rPr>
          <w:rFonts w:ascii="Calibri Light" w:hAnsi="Calibri Light" w:cs="Calibri Light"/>
          <w:b/>
          <w:color w:val="000000"/>
          <w:sz w:val="22"/>
        </w:rPr>
        <w:t>min. 3</w:t>
      </w:r>
      <w:r w:rsidR="005C0C05" w:rsidRPr="00744EF1">
        <w:rPr>
          <w:rFonts w:ascii="Calibri Light" w:hAnsi="Calibri Light" w:cs="Calibri Light"/>
          <w:b/>
          <w:color w:val="000000"/>
          <w:sz w:val="22"/>
        </w:rPr>
        <w:t xml:space="preserve"> x za týden</w:t>
      </w:r>
      <w:r w:rsidR="00750832" w:rsidRPr="00744EF1">
        <w:rPr>
          <w:rFonts w:ascii="Calibri Light" w:hAnsi="Calibri Light" w:cs="Calibri Light"/>
          <w:color w:val="000000"/>
          <w:sz w:val="22"/>
        </w:rPr>
        <w:t>,</w:t>
      </w:r>
      <w:r w:rsidR="00CA3635" w:rsidRPr="00744EF1">
        <w:rPr>
          <w:rFonts w:ascii="Calibri Light" w:hAnsi="Calibri Light" w:cs="Calibri Light"/>
          <w:color w:val="000000"/>
          <w:sz w:val="22"/>
        </w:rPr>
        <w:t xml:space="preserve"> a je-li to nutné pro zajištění plnění povinností </w:t>
      </w:r>
      <w:r w:rsidR="00FC1A16" w:rsidRPr="00744EF1">
        <w:rPr>
          <w:rFonts w:ascii="Calibri Light" w:hAnsi="Calibri Light"/>
          <w:sz w:val="22"/>
          <w:szCs w:val="22"/>
        </w:rPr>
        <w:t>d</w:t>
      </w:r>
      <w:r w:rsidR="00FC1A16" w:rsidRPr="00744EF1">
        <w:rPr>
          <w:rFonts w:ascii="Calibri Light" w:hAnsi="Calibri Light" w:cs="Arial"/>
          <w:color w:val="000000"/>
          <w:sz w:val="22"/>
          <w:szCs w:val="22"/>
        </w:rPr>
        <w:t>odavatel</w:t>
      </w:r>
      <w:r w:rsidR="00FC1A16" w:rsidRPr="00744EF1">
        <w:rPr>
          <w:rFonts w:ascii="Calibri Light" w:hAnsi="Calibri Light" w:cs="Calibri Light"/>
          <w:color w:val="000000"/>
          <w:sz w:val="22"/>
        </w:rPr>
        <w:t>e</w:t>
      </w:r>
      <w:r w:rsidR="00750832" w:rsidRPr="00744EF1">
        <w:rPr>
          <w:rFonts w:ascii="Calibri Light" w:hAnsi="Calibri Light" w:cs="Calibri Light"/>
          <w:color w:val="000000"/>
          <w:sz w:val="22"/>
        </w:rPr>
        <w:t>,</w:t>
      </w:r>
      <w:r w:rsidR="00CA3635" w:rsidRPr="00744EF1">
        <w:rPr>
          <w:rFonts w:ascii="Calibri Light" w:hAnsi="Calibri Light" w:cs="Calibri Light"/>
          <w:color w:val="000000"/>
          <w:sz w:val="22"/>
        </w:rPr>
        <w:t xml:space="preserve"> pak v přiměřeném rozsahu i o sobotách, nedělích a svátcích</w:t>
      </w:r>
      <w:r w:rsidRPr="00744EF1">
        <w:rPr>
          <w:rFonts w:ascii="Calibri Light" w:hAnsi="Calibri Light" w:cs="Calibri Light"/>
          <w:color w:val="000000"/>
          <w:sz w:val="22"/>
        </w:rPr>
        <w:t>.</w:t>
      </w:r>
    </w:p>
    <w:p w14:paraId="16E824AB" w14:textId="584E63F0" w:rsidR="00546311" w:rsidRPr="00744EF1" w:rsidRDefault="00A07FDA" w:rsidP="00744EF1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Calibri Light"/>
          <w:color w:val="000000"/>
          <w:sz w:val="22"/>
        </w:rPr>
      </w:pPr>
      <w:r w:rsidRPr="00744EF1">
        <w:rPr>
          <w:rFonts w:ascii="Calibri Light" w:hAnsi="Calibri Light" w:cs="Calibri Light"/>
          <w:color w:val="000000"/>
          <w:sz w:val="22"/>
        </w:rPr>
        <w:t xml:space="preserve">ve stavebním deníku vést </w:t>
      </w:r>
      <w:r w:rsidR="00004CF6">
        <w:rPr>
          <w:rFonts w:ascii="Calibri Light" w:hAnsi="Calibri Light" w:cs="Calibri Light"/>
          <w:color w:val="000000"/>
          <w:sz w:val="22"/>
        </w:rPr>
        <w:t xml:space="preserve">průběžně </w:t>
      </w:r>
      <w:r w:rsidRPr="00744EF1">
        <w:rPr>
          <w:rFonts w:ascii="Calibri Light" w:hAnsi="Calibri Light" w:cs="Calibri Light"/>
          <w:color w:val="000000"/>
          <w:sz w:val="22"/>
        </w:rPr>
        <w:t>zápisy o</w:t>
      </w:r>
      <w:r w:rsidR="00546311" w:rsidRPr="00744EF1">
        <w:rPr>
          <w:rFonts w:ascii="Calibri Light" w:hAnsi="Calibri Light" w:cs="Calibri Light"/>
          <w:color w:val="000000"/>
          <w:sz w:val="22"/>
        </w:rPr>
        <w:t xml:space="preserve"> provedených kontrolních prohlídkách Stavby</w:t>
      </w:r>
      <w:r w:rsidR="009F7708" w:rsidRPr="00744EF1">
        <w:rPr>
          <w:rFonts w:ascii="Calibri Light" w:hAnsi="Calibri Light" w:cs="Calibri Light"/>
          <w:color w:val="000000"/>
          <w:sz w:val="22"/>
        </w:rPr>
        <w:t xml:space="preserve"> </w:t>
      </w:r>
    </w:p>
    <w:p w14:paraId="2C1F1044" w14:textId="59CB2CFA" w:rsidR="00004CF6" w:rsidRDefault="00B96C0A" w:rsidP="00744EF1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Calibri Light"/>
          <w:color w:val="000000"/>
          <w:sz w:val="22"/>
        </w:rPr>
      </w:pPr>
      <w:r w:rsidRPr="00744EF1">
        <w:rPr>
          <w:rFonts w:ascii="Calibri Light" w:hAnsi="Calibri Light" w:cs="Calibri Light"/>
          <w:color w:val="000000"/>
          <w:sz w:val="22"/>
        </w:rPr>
        <w:t>účast</w:t>
      </w:r>
      <w:r w:rsidR="00004CF6">
        <w:rPr>
          <w:rFonts w:ascii="Calibri Light" w:hAnsi="Calibri Light" w:cs="Calibri Light"/>
          <w:color w:val="000000"/>
          <w:sz w:val="22"/>
        </w:rPr>
        <w:t>nit se</w:t>
      </w:r>
      <w:r w:rsidRPr="00744EF1">
        <w:rPr>
          <w:rFonts w:ascii="Calibri Light" w:hAnsi="Calibri Light" w:cs="Calibri Light"/>
          <w:color w:val="000000"/>
          <w:sz w:val="22"/>
        </w:rPr>
        <w:t xml:space="preserve"> </w:t>
      </w:r>
      <w:r w:rsidR="00D327D9">
        <w:rPr>
          <w:rFonts w:ascii="Calibri Light" w:hAnsi="Calibri Light" w:cs="Calibri Light"/>
          <w:color w:val="000000"/>
          <w:sz w:val="22"/>
        </w:rPr>
        <w:t xml:space="preserve">všech </w:t>
      </w:r>
      <w:r w:rsidRPr="00744EF1">
        <w:rPr>
          <w:rFonts w:ascii="Calibri Light" w:hAnsi="Calibri Light" w:cs="Calibri Light"/>
          <w:color w:val="000000"/>
          <w:sz w:val="22"/>
        </w:rPr>
        <w:t>kontrolních dn</w:t>
      </w:r>
      <w:r w:rsidR="00004CF6">
        <w:rPr>
          <w:rFonts w:ascii="Calibri Light" w:hAnsi="Calibri Light" w:cs="Calibri Light"/>
          <w:color w:val="000000"/>
          <w:sz w:val="22"/>
        </w:rPr>
        <w:t>ů</w:t>
      </w:r>
      <w:r w:rsidRPr="00744EF1">
        <w:rPr>
          <w:rFonts w:ascii="Calibri Light" w:hAnsi="Calibri Light" w:cs="Calibri Light"/>
          <w:color w:val="000000"/>
          <w:sz w:val="22"/>
        </w:rPr>
        <w:t xml:space="preserve"> </w:t>
      </w:r>
      <w:r w:rsidR="00004CF6">
        <w:rPr>
          <w:rFonts w:ascii="Calibri Light" w:hAnsi="Calibri Light" w:cs="Calibri Light"/>
          <w:color w:val="000000"/>
          <w:sz w:val="22"/>
        </w:rPr>
        <w:t>S</w:t>
      </w:r>
      <w:r w:rsidRPr="00744EF1">
        <w:rPr>
          <w:rFonts w:ascii="Calibri Light" w:hAnsi="Calibri Light" w:cs="Calibri Light"/>
          <w:color w:val="000000"/>
          <w:sz w:val="22"/>
        </w:rPr>
        <w:t>tavby,</w:t>
      </w:r>
      <w:r w:rsidR="00004CF6">
        <w:rPr>
          <w:rFonts w:ascii="Calibri Light" w:hAnsi="Calibri Light" w:cs="Calibri Light"/>
          <w:color w:val="000000"/>
          <w:sz w:val="22"/>
        </w:rPr>
        <w:t xml:space="preserve"> v případě nemožnosti osobní účasti zajistit náhradu</w:t>
      </w:r>
      <w:r w:rsidRPr="00744EF1">
        <w:rPr>
          <w:rFonts w:ascii="Calibri Light" w:hAnsi="Calibri Light" w:cs="Calibri Light"/>
          <w:color w:val="000000"/>
          <w:sz w:val="22"/>
        </w:rPr>
        <w:t xml:space="preserve"> </w:t>
      </w:r>
      <w:r w:rsidR="00004CF6">
        <w:rPr>
          <w:rFonts w:ascii="Calibri Light" w:hAnsi="Calibri Light" w:cs="Calibri Light"/>
          <w:color w:val="000000"/>
          <w:sz w:val="22"/>
        </w:rPr>
        <w:t xml:space="preserve">osobou, která </w:t>
      </w:r>
      <w:r w:rsidR="00D327D9">
        <w:rPr>
          <w:rFonts w:ascii="Calibri Light" w:hAnsi="Calibri Light" w:cs="Calibri Light"/>
          <w:color w:val="000000"/>
          <w:sz w:val="22"/>
        </w:rPr>
        <w:t>prokáže</w:t>
      </w:r>
      <w:r w:rsidR="00004CF6">
        <w:rPr>
          <w:rFonts w:ascii="Calibri Light" w:hAnsi="Calibri Light" w:cs="Calibri Light"/>
          <w:color w:val="000000"/>
          <w:sz w:val="22"/>
        </w:rPr>
        <w:t xml:space="preserve"> minimálně stejný rozsah </w:t>
      </w:r>
      <w:r w:rsidR="00D327D9">
        <w:rPr>
          <w:rFonts w:ascii="Calibri Light" w:hAnsi="Calibri Light" w:cs="Calibri Light"/>
          <w:color w:val="000000"/>
          <w:sz w:val="22"/>
        </w:rPr>
        <w:t>kvalifikace, jaký byl požadován v podmínkách poptávkového řízení</w:t>
      </w:r>
    </w:p>
    <w:p w14:paraId="62D37B00" w14:textId="26871790" w:rsidR="00B96C0A" w:rsidRDefault="00B96C0A" w:rsidP="00744EF1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Calibri Light"/>
          <w:color w:val="000000"/>
          <w:sz w:val="22"/>
        </w:rPr>
      </w:pPr>
      <w:r w:rsidRPr="00744EF1">
        <w:rPr>
          <w:rFonts w:ascii="Calibri Light" w:hAnsi="Calibri Light" w:cs="Calibri Light"/>
          <w:color w:val="000000"/>
          <w:sz w:val="22"/>
        </w:rPr>
        <w:t>organiz</w:t>
      </w:r>
      <w:r w:rsidR="00D327D9">
        <w:rPr>
          <w:rFonts w:ascii="Calibri Light" w:hAnsi="Calibri Light" w:cs="Calibri Light"/>
          <w:color w:val="000000"/>
          <w:sz w:val="22"/>
        </w:rPr>
        <w:t>ovat</w:t>
      </w:r>
      <w:r w:rsidRPr="00744EF1">
        <w:rPr>
          <w:rFonts w:ascii="Calibri Light" w:hAnsi="Calibri Light" w:cs="Calibri Light"/>
          <w:color w:val="000000"/>
          <w:sz w:val="22"/>
        </w:rPr>
        <w:t xml:space="preserve"> </w:t>
      </w:r>
      <w:r w:rsidR="005C0C05" w:rsidRPr="00744EF1">
        <w:rPr>
          <w:rFonts w:ascii="Calibri Light" w:hAnsi="Calibri Light" w:cs="Calibri Light"/>
          <w:color w:val="000000"/>
          <w:sz w:val="22"/>
        </w:rPr>
        <w:t>po</w:t>
      </w:r>
      <w:r w:rsidR="00CA4FBD" w:rsidRPr="00744EF1">
        <w:rPr>
          <w:rFonts w:ascii="Calibri Light" w:hAnsi="Calibri Light" w:cs="Calibri Light"/>
          <w:color w:val="000000"/>
          <w:sz w:val="22"/>
        </w:rPr>
        <w:t xml:space="preserve"> </w:t>
      </w:r>
      <w:r w:rsidR="005C0C05" w:rsidRPr="00744EF1">
        <w:rPr>
          <w:rFonts w:ascii="Calibri Light" w:hAnsi="Calibri Light" w:cs="Calibri Light"/>
          <w:color w:val="000000"/>
          <w:sz w:val="22"/>
        </w:rPr>
        <w:t>s</w:t>
      </w:r>
      <w:r w:rsidR="005862EF" w:rsidRPr="00744EF1">
        <w:rPr>
          <w:rFonts w:ascii="Calibri Light" w:hAnsi="Calibri Light" w:cs="Calibri Light"/>
          <w:color w:val="000000"/>
          <w:sz w:val="22"/>
        </w:rPr>
        <w:t>polečn</w:t>
      </w:r>
      <w:r w:rsidR="005C0C05" w:rsidRPr="00744EF1">
        <w:rPr>
          <w:rFonts w:ascii="Calibri Light" w:hAnsi="Calibri Light" w:cs="Calibri Light"/>
          <w:color w:val="000000"/>
          <w:sz w:val="22"/>
        </w:rPr>
        <w:t>é dohodě</w:t>
      </w:r>
      <w:r w:rsidR="005862EF" w:rsidRPr="00744EF1">
        <w:rPr>
          <w:rFonts w:ascii="Calibri Light" w:hAnsi="Calibri Light" w:cs="Calibri Light"/>
          <w:color w:val="000000"/>
          <w:sz w:val="22"/>
        </w:rPr>
        <w:t xml:space="preserve"> se </w:t>
      </w:r>
      <w:r w:rsidRPr="00744EF1">
        <w:rPr>
          <w:rFonts w:ascii="Calibri Light" w:hAnsi="Calibri Light" w:cs="Calibri Light"/>
          <w:color w:val="000000"/>
          <w:sz w:val="22"/>
        </w:rPr>
        <w:t>zhotovitel</w:t>
      </w:r>
      <w:r w:rsidR="005862EF" w:rsidRPr="00744EF1">
        <w:rPr>
          <w:rFonts w:ascii="Calibri Light" w:hAnsi="Calibri Light" w:cs="Calibri Light"/>
          <w:color w:val="000000"/>
          <w:sz w:val="22"/>
        </w:rPr>
        <w:t>em</w:t>
      </w:r>
      <w:r w:rsidRPr="00744EF1">
        <w:rPr>
          <w:rFonts w:ascii="Calibri Light" w:hAnsi="Calibri Light" w:cs="Calibri Light"/>
          <w:color w:val="000000"/>
          <w:sz w:val="22"/>
        </w:rPr>
        <w:t xml:space="preserve"> </w:t>
      </w:r>
      <w:r w:rsidR="00D327D9">
        <w:rPr>
          <w:rFonts w:ascii="Calibri Light" w:hAnsi="Calibri Light" w:cs="Calibri Light"/>
          <w:color w:val="000000"/>
          <w:sz w:val="22"/>
        </w:rPr>
        <w:t>S</w:t>
      </w:r>
      <w:r w:rsidRPr="00744EF1">
        <w:rPr>
          <w:rFonts w:ascii="Calibri Light" w:hAnsi="Calibri Light" w:cs="Calibri Light"/>
          <w:color w:val="000000"/>
          <w:sz w:val="22"/>
        </w:rPr>
        <w:t>tavby</w:t>
      </w:r>
      <w:r w:rsidR="005862EF" w:rsidRPr="00744EF1">
        <w:rPr>
          <w:rFonts w:ascii="Calibri Light" w:hAnsi="Calibri Light" w:cs="Calibri Light"/>
          <w:color w:val="000000"/>
          <w:sz w:val="22"/>
        </w:rPr>
        <w:t xml:space="preserve"> a </w:t>
      </w:r>
      <w:r w:rsidR="00537AE8" w:rsidRPr="00744EF1">
        <w:rPr>
          <w:rFonts w:ascii="Calibri Light" w:hAnsi="Calibri Light" w:cs="Calibri Light"/>
          <w:color w:val="000000"/>
          <w:sz w:val="22"/>
        </w:rPr>
        <w:t>objednatelem,</w:t>
      </w:r>
      <w:r w:rsidRPr="00744EF1">
        <w:rPr>
          <w:rFonts w:ascii="Calibri Light" w:hAnsi="Calibri Light" w:cs="Calibri Light"/>
          <w:color w:val="000000"/>
          <w:sz w:val="22"/>
        </w:rPr>
        <w:t xml:space="preserve"> </w:t>
      </w:r>
      <w:r w:rsidR="005C0C05" w:rsidRPr="00744EF1">
        <w:rPr>
          <w:rFonts w:ascii="Calibri Light" w:hAnsi="Calibri Light" w:cs="Calibri Light"/>
          <w:color w:val="000000"/>
          <w:sz w:val="22"/>
        </w:rPr>
        <w:t xml:space="preserve">a to </w:t>
      </w:r>
      <w:r w:rsidR="00D327D9">
        <w:rPr>
          <w:rFonts w:ascii="Calibri Light" w:hAnsi="Calibri Light" w:cs="Calibri Light"/>
          <w:color w:val="000000"/>
          <w:sz w:val="22"/>
        </w:rPr>
        <w:t xml:space="preserve">kontrolní dny Stavby, a to </w:t>
      </w:r>
      <w:r w:rsidRPr="00744EF1">
        <w:rPr>
          <w:rFonts w:ascii="Calibri Light" w:hAnsi="Calibri Light" w:cs="Calibri Light"/>
          <w:color w:val="000000"/>
          <w:sz w:val="22"/>
        </w:rPr>
        <w:t>minimálně 1x týdn</w:t>
      </w:r>
      <w:r w:rsidR="008646D6" w:rsidRPr="00744EF1">
        <w:rPr>
          <w:rFonts w:ascii="Calibri Light" w:hAnsi="Calibri Light" w:cs="Calibri Light"/>
          <w:color w:val="000000"/>
          <w:sz w:val="22"/>
        </w:rPr>
        <w:t>ě</w:t>
      </w:r>
      <w:r w:rsidRPr="00744EF1">
        <w:rPr>
          <w:rFonts w:ascii="Calibri Light" w:hAnsi="Calibri Light" w:cs="Calibri Light"/>
          <w:color w:val="000000"/>
          <w:sz w:val="22"/>
        </w:rPr>
        <w:t xml:space="preserve">, a pokud si to situace vyžádá i častěji. </w:t>
      </w:r>
      <w:r w:rsidR="00FC1A16" w:rsidRPr="00744EF1">
        <w:rPr>
          <w:rFonts w:ascii="Calibri Light" w:hAnsi="Calibri Light"/>
          <w:sz w:val="22"/>
          <w:szCs w:val="22"/>
        </w:rPr>
        <w:t>D</w:t>
      </w:r>
      <w:r w:rsidR="00FC1A16" w:rsidRPr="00744EF1">
        <w:rPr>
          <w:rFonts w:ascii="Calibri Light" w:hAnsi="Calibri Light" w:cs="Arial"/>
          <w:color w:val="000000"/>
          <w:sz w:val="22"/>
          <w:szCs w:val="22"/>
        </w:rPr>
        <w:t>odavatel</w:t>
      </w:r>
      <w:r w:rsidRPr="00744EF1">
        <w:rPr>
          <w:rFonts w:ascii="Calibri Light" w:hAnsi="Calibri Light" w:cs="Calibri Light"/>
          <w:color w:val="000000"/>
          <w:sz w:val="22"/>
        </w:rPr>
        <w:t xml:space="preserve"> je oprávněn vyžádat si u zhotovitele organizaci mimořádného kontrolního dne dle potřeby. </w:t>
      </w:r>
    </w:p>
    <w:p w14:paraId="61B00E1F" w14:textId="17317A17" w:rsidR="005E48C2" w:rsidRPr="00BD1B72" w:rsidRDefault="005E48C2" w:rsidP="00BD1B72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5E48C2">
        <w:rPr>
          <w:rFonts w:ascii="Calibri Light" w:hAnsi="Calibri Light" w:cs="Arial"/>
          <w:sz w:val="22"/>
          <w:szCs w:val="22"/>
        </w:rPr>
        <w:t>zhotovitelem zpracovaný a předložený zjišťovací protokol a soupis provedených prací odsouhlas</w:t>
      </w:r>
      <w:r w:rsidR="00BD1B72">
        <w:rPr>
          <w:rFonts w:ascii="Calibri Light" w:hAnsi="Calibri Light" w:cs="Arial"/>
          <w:sz w:val="22"/>
          <w:szCs w:val="22"/>
        </w:rPr>
        <w:t>i</w:t>
      </w:r>
      <w:r w:rsidRPr="005E48C2">
        <w:rPr>
          <w:rFonts w:ascii="Calibri Light" w:hAnsi="Calibri Light" w:cs="Arial"/>
          <w:sz w:val="22"/>
          <w:szCs w:val="22"/>
        </w:rPr>
        <w:t xml:space="preserve">t a podepsat v případě, že neobsahuje žádné vady; v opačném případě jsou tyto dokumenty vráceny zhotoviteli ke zjednání nápravy. </w:t>
      </w:r>
    </w:p>
    <w:p w14:paraId="6622A8C2" w14:textId="5A7C8932" w:rsidR="009D06A7" w:rsidRPr="00744EF1" w:rsidRDefault="009D06A7" w:rsidP="00744EF1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Calibri Light"/>
          <w:color w:val="000000"/>
          <w:sz w:val="22"/>
        </w:rPr>
      </w:pPr>
      <w:r w:rsidRPr="00744EF1">
        <w:rPr>
          <w:rFonts w:ascii="Calibri Light" w:hAnsi="Calibri Light" w:cs="Calibri Light"/>
          <w:color w:val="000000"/>
          <w:sz w:val="22"/>
        </w:rPr>
        <w:t>v případě potřeby na základě požadavku</w:t>
      </w:r>
      <w:r w:rsidR="005013B7" w:rsidRPr="00744EF1">
        <w:rPr>
          <w:rFonts w:ascii="Calibri Light" w:hAnsi="Calibri Light" w:cs="Calibri Light"/>
          <w:color w:val="000000"/>
          <w:sz w:val="22"/>
        </w:rPr>
        <w:t xml:space="preserve"> objednatele,</w:t>
      </w:r>
      <w:r w:rsidRPr="00744EF1">
        <w:rPr>
          <w:rFonts w:ascii="Calibri Light" w:hAnsi="Calibri Light" w:cs="Calibri Light"/>
          <w:color w:val="000000"/>
          <w:sz w:val="22"/>
        </w:rPr>
        <w:t xml:space="preserve"> zhotovitele</w:t>
      </w:r>
      <w:r w:rsidR="003645AB" w:rsidRPr="00744EF1">
        <w:rPr>
          <w:rFonts w:ascii="Calibri Light" w:hAnsi="Calibri Light" w:cs="Calibri Light"/>
          <w:color w:val="000000"/>
          <w:sz w:val="22"/>
        </w:rPr>
        <w:t xml:space="preserve"> Stavby</w:t>
      </w:r>
      <w:r w:rsidRPr="00744EF1">
        <w:rPr>
          <w:rFonts w:ascii="Calibri Light" w:hAnsi="Calibri Light" w:cs="Calibri Light"/>
          <w:color w:val="000000"/>
          <w:sz w:val="22"/>
        </w:rPr>
        <w:t xml:space="preserve"> </w:t>
      </w:r>
      <w:r w:rsidR="00744EF1">
        <w:rPr>
          <w:rFonts w:ascii="Calibri Light" w:hAnsi="Calibri Light" w:cs="Calibri Light"/>
          <w:color w:val="000000"/>
          <w:sz w:val="22"/>
        </w:rPr>
        <w:t xml:space="preserve">nebo autorského dozoru zaujmout </w:t>
      </w:r>
      <w:r w:rsidRPr="00744EF1">
        <w:rPr>
          <w:rFonts w:ascii="Calibri Light" w:hAnsi="Calibri Light" w:cs="Calibri Light"/>
          <w:color w:val="000000"/>
          <w:sz w:val="22"/>
        </w:rPr>
        <w:t>stanovisko ke skutečnostem, které vznikly neočekávaně v průběhu výstavby</w:t>
      </w:r>
    </w:p>
    <w:p w14:paraId="5AB0FAAF" w14:textId="653E3C2D" w:rsidR="00CA6466" w:rsidRPr="00744EF1" w:rsidRDefault="00A14C4D" w:rsidP="00744EF1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Calibri Light"/>
          <w:color w:val="000000"/>
          <w:sz w:val="22"/>
        </w:rPr>
      </w:pPr>
      <w:r w:rsidRPr="00744EF1">
        <w:rPr>
          <w:rFonts w:ascii="Calibri Light" w:hAnsi="Calibri Light" w:cs="Calibri Light"/>
          <w:color w:val="000000"/>
          <w:sz w:val="22"/>
        </w:rPr>
        <w:t>p</w:t>
      </w:r>
      <w:r w:rsidR="00CA6466" w:rsidRPr="00744EF1">
        <w:rPr>
          <w:rFonts w:ascii="Calibri Light" w:hAnsi="Calibri Light" w:cs="Calibri Light"/>
          <w:color w:val="000000"/>
          <w:sz w:val="22"/>
        </w:rPr>
        <w:t xml:space="preserve">rovádět </w:t>
      </w:r>
      <w:r w:rsidR="007149FE" w:rsidRPr="00744EF1">
        <w:rPr>
          <w:rFonts w:ascii="Calibri Light" w:hAnsi="Calibri Light" w:cs="Calibri Light"/>
          <w:color w:val="000000"/>
          <w:sz w:val="22"/>
        </w:rPr>
        <w:t>dohled nad dodržováním postupu S</w:t>
      </w:r>
      <w:r w:rsidR="00CA6466" w:rsidRPr="00744EF1">
        <w:rPr>
          <w:rFonts w:ascii="Calibri Light" w:hAnsi="Calibri Light" w:cs="Calibri Light"/>
          <w:color w:val="000000"/>
          <w:sz w:val="22"/>
        </w:rPr>
        <w:t>tavby v souladu s projektovou dokumentací pro provedení Stavby</w:t>
      </w:r>
      <w:r w:rsidR="001255C9" w:rsidRPr="00744EF1">
        <w:rPr>
          <w:rFonts w:ascii="Calibri Light" w:hAnsi="Calibri Light" w:cs="Calibri Light"/>
          <w:color w:val="000000"/>
          <w:sz w:val="22"/>
        </w:rPr>
        <w:t xml:space="preserve">, </w:t>
      </w:r>
      <w:r w:rsidR="00CA6466" w:rsidRPr="00744EF1">
        <w:rPr>
          <w:rFonts w:ascii="Calibri Light" w:hAnsi="Calibri Light" w:cs="Calibri Light"/>
          <w:color w:val="000000"/>
          <w:sz w:val="22"/>
        </w:rPr>
        <w:t>v souladu s</w:t>
      </w:r>
      <w:r w:rsidR="008251E6" w:rsidRPr="00744EF1">
        <w:rPr>
          <w:rFonts w:ascii="Calibri Light" w:hAnsi="Calibri Light" w:cs="Calibri Light"/>
          <w:color w:val="000000"/>
          <w:sz w:val="22"/>
        </w:rPr>
        <w:t> obecně závaznými</w:t>
      </w:r>
      <w:r w:rsidR="00CA6466" w:rsidRPr="00744EF1">
        <w:rPr>
          <w:rFonts w:ascii="Calibri Light" w:hAnsi="Calibri Light" w:cs="Calibri Light"/>
          <w:color w:val="000000"/>
          <w:sz w:val="22"/>
        </w:rPr>
        <w:t xml:space="preserve"> právními předpisy, platnými technickými normami, předepsanými technologickými postupy a s uzavřenou smlouvou o dílo,</w:t>
      </w:r>
      <w:r w:rsidR="00566C7D" w:rsidRPr="00744EF1">
        <w:rPr>
          <w:rFonts w:ascii="Calibri Light" w:hAnsi="Calibri Light" w:cs="Calibri Light"/>
          <w:color w:val="000000"/>
          <w:sz w:val="22"/>
        </w:rPr>
        <w:t xml:space="preserve"> stavebním povolením, stanovisky a podmínkami vydanými k tomuto stavebnímu povolení,</w:t>
      </w:r>
      <w:r w:rsidR="00CA6466" w:rsidRPr="00744EF1">
        <w:rPr>
          <w:rFonts w:ascii="Calibri Light" w:hAnsi="Calibri Light" w:cs="Calibri Light"/>
          <w:color w:val="000000"/>
          <w:sz w:val="22"/>
        </w:rPr>
        <w:t xml:space="preserve"> v případě potřeby požadovat systematické doplňování a dopracování projektové dokumentace pro provedení Stavby</w:t>
      </w:r>
      <w:r w:rsidR="00566C7D" w:rsidRPr="00744EF1">
        <w:rPr>
          <w:rFonts w:ascii="Calibri Light" w:hAnsi="Calibri Light" w:cs="Calibri Light"/>
          <w:color w:val="000000"/>
          <w:sz w:val="22"/>
        </w:rPr>
        <w:t xml:space="preserve"> </w:t>
      </w:r>
    </w:p>
    <w:p w14:paraId="29F4562E" w14:textId="61DCE187" w:rsidR="002059FC" w:rsidRPr="00744EF1" w:rsidRDefault="002059FC" w:rsidP="00744EF1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Calibri Light"/>
          <w:color w:val="000000"/>
          <w:sz w:val="22"/>
        </w:rPr>
      </w:pPr>
      <w:r w:rsidRPr="00744EF1">
        <w:rPr>
          <w:rFonts w:ascii="Calibri Light" w:hAnsi="Calibri Light" w:cs="Calibri Light"/>
          <w:color w:val="000000"/>
          <w:sz w:val="22"/>
        </w:rPr>
        <w:t>písemně upozorňovat zhotovitele Stavby na neplnění jejich p</w:t>
      </w:r>
      <w:r w:rsidR="00A43354" w:rsidRPr="00744EF1">
        <w:rPr>
          <w:rFonts w:ascii="Calibri Light" w:hAnsi="Calibri Light" w:cs="Calibri Light"/>
          <w:color w:val="000000"/>
          <w:sz w:val="22"/>
        </w:rPr>
        <w:t>ovinností v souladu s uzavřenou smlouvou</w:t>
      </w:r>
      <w:r w:rsidRPr="00744EF1">
        <w:rPr>
          <w:rFonts w:ascii="Calibri Light" w:hAnsi="Calibri Light" w:cs="Calibri Light"/>
          <w:color w:val="000000"/>
          <w:sz w:val="22"/>
        </w:rPr>
        <w:t>, tak, aby byly řádně uplatněny a zachovány nároky objednatele podle těchto uzavřených smluvních vztahů</w:t>
      </w:r>
    </w:p>
    <w:p w14:paraId="1D9AEA6B" w14:textId="03EA078B" w:rsidR="00796F1A" w:rsidRPr="00744EF1" w:rsidRDefault="00796F1A" w:rsidP="00744EF1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Calibri Light"/>
          <w:color w:val="000000"/>
          <w:sz w:val="22"/>
        </w:rPr>
      </w:pPr>
      <w:r w:rsidRPr="00744EF1">
        <w:rPr>
          <w:rFonts w:ascii="Calibri Light" w:hAnsi="Calibri Light" w:cs="Calibri Light"/>
          <w:color w:val="000000"/>
          <w:sz w:val="22"/>
        </w:rPr>
        <w:t>při v</w:t>
      </w:r>
      <w:r w:rsidR="00596D13" w:rsidRPr="00744EF1">
        <w:rPr>
          <w:rFonts w:ascii="Calibri Light" w:hAnsi="Calibri Light" w:cs="Calibri Light"/>
          <w:color w:val="000000"/>
          <w:sz w:val="22"/>
        </w:rPr>
        <w:t xml:space="preserve">ýkonu své činnosti dbát pokynů </w:t>
      </w:r>
      <w:r w:rsidR="00D71A2A" w:rsidRPr="00744EF1">
        <w:rPr>
          <w:rFonts w:ascii="Calibri Light" w:hAnsi="Calibri Light"/>
          <w:sz w:val="22"/>
          <w:szCs w:val="22"/>
        </w:rPr>
        <w:t>objednatele</w:t>
      </w:r>
      <w:r w:rsidRPr="00744EF1">
        <w:rPr>
          <w:rFonts w:ascii="Calibri Light" w:hAnsi="Calibri Light" w:cs="Calibri Light"/>
          <w:color w:val="000000"/>
          <w:sz w:val="22"/>
        </w:rPr>
        <w:t xml:space="preserve">, případně jej </w:t>
      </w:r>
      <w:r w:rsidR="007149FE" w:rsidRPr="00744EF1">
        <w:rPr>
          <w:rFonts w:ascii="Calibri Light" w:hAnsi="Calibri Light" w:cs="Calibri Light"/>
          <w:color w:val="000000"/>
          <w:sz w:val="22"/>
        </w:rPr>
        <w:t xml:space="preserve">ihned </w:t>
      </w:r>
      <w:r w:rsidRPr="00744EF1">
        <w:rPr>
          <w:rFonts w:ascii="Calibri Light" w:hAnsi="Calibri Light" w:cs="Calibri Light"/>
          <w:color w:val="000000"/>
          <w:sz w:val="22"/>
        </w:rPr>
        <w:t>upozornit na zřejmou nevhodnost jeho pokynů, které by mohly mít za následek vznik škody v souladu s touto smlouvou</w:t>
      </w:r>
      <w:r w:rsidR="007149FE" w:rsidRPr="00744EF1">
        <w:rPr>
          <w:rFonts w:ascii="Calibri Light" w:hAnsi="Calibri Light" w:cs="Calibri Light"/>
          <w:color w:val="000000"/>
          <w:sz w:val="22"/>
        </w:rPr>
        <w:t>, jinak je v plném rozsahu za škody tímto způsobené nebo za tímto vyvolané přerušení prací odpovědný.</w:t>
      </w:r>
      <w:r w:rsidR="00F670C6" w:rsidRPr="00744EF1">
        <w:rPr>
          <w:rFonts w:ascii="Calibri Light" w:hAnsi="Calibri Light" w:cs="Calibri Light"/>
          <w:color w:val="000000"/>
          <w:sz w:val="22"/>
        </w:rPr>
        <w:t xml:space="preserve"> Bude-li p</w:t>
      </w:r>
      <w:r w:rsidR="00D71A2A" w:rsidRPr="00744EF1">
        <w:rPr>
          <w:rFonts w:ascii="Calibri Light" w:hAnsi="Calibri Light"/>
          <w:sz w:val="22"/>
          <w:szCs w:val="22"/>
        </w:rPr>
        <w:t xml:space="preserve"> objednatel</w:t>
      </w:r>
      <w:r w:rsidR="00D71A2A" w:rsidRPr="00744EF1">
        <w:rPr>
          <w:rFonts w:ascii="Calibri Light" w:hAnsi="Calibri Light" w:cs="Calibri Light"/>
          <w:color w:val="000000"/>
          <w:sz w:val="22"/>
        </w:rPr>
        <w:t xml:space="preserve"> </w:t>
      </w:r>
      <w:r w:rsidR="00F670C6" w:rsidRPr="00744EF1">
        <w:rPr>
          <w:rFonts w:ascii="Calibri Light" w:hAnsi="Calibri Light" w:cs="Calibri Light"/>
          <w:color w:val="000000"/>
          <w:sz w:val="22"/>
        </w:rPr>
        <w:t xml:space="preserve">trvat na řešeních a postupech, které bude </w:t>
      </w:r>
      <w:r w:rsidR="00FC1A16" w:rsidRPr="00744EF1">
        <w:rPr>
          <w:rFonts w:ascii="Calibri Light" w:hAnsi="Calibri Light"/>
          <w:sz w:val="22"/>
          <w:szCs w:val="22"/>
        </w:rPr>
        <w:t>d</w:t>
      </w:r>
      <w:r w:rsidR="00FC1A16" w:rsidRPr="00744EF1">
        <w:rPr>
          <w:rFonts w:ascii="Calibri Light" w:hAnsi="Calibri Light" w:cs="Arial"/>
          <w:color w:val="000000"/>
          <w:sz w:val="22"/>
          <w:szCs w:val="22"/>
        </w:rPr>
        <w:t>odavatel</w:t>
      </w:r>
      <w:r w:rsidR="00F670C6" w:rsidRPr="00744EF1">
        <w:rPr>
          <w:rFonts w:ascii="Calibri Light" w:hAnsi="Calibri Light" w:cs="Calibri Light"/>
          <w:color w:val="000000"/>
          <w:sz w:val="22"/>
        </w:rPr>
        <w:t xml:space="preserve"> považovat za chybné nebo nepřiměřené nebo tyto budou v rozporu s obecně závaznými předpisy či platnými technickými normami, zbavuje se tento odpovědnosti pouze v případě, bylo-li takové rozhodnutí potvrzeno písemně </w:t>
      </w:r>
      <w:r w:rsidR="00D71A2A" w:rsidRPr="00744EF1">
        <w:rPr>
          <w:rFonts w:ascii="Calibri Light" w:hAnsi="Calibri Light"/>
          <w:sz w:val="22"/>
          <w:szCs w:val="22"/>
        </w:rPr>
        <w:t>objednatel</w:t>
      </w:r>
      <w:r w:rsidR="00D71A2A" w:rsidRPr="00744EF1">
        <w:rPr>
          <w:rFonts w:ascii="Calibri Light" w:hAnsi="Calibri Light" w:cs="Calibri Light"/>
          <w:color w:val="000000"/>
          <w:sz w:val="22"/>
        </w:rPr>
        <w:t>e</w:t>
      </w:r>
      <w:r w:rsidR="00F670C6" w:rsidRPr="00744EF1">
        <w:rPr>
          <w:rFonts w:ascii="Calibri Light" w:hAnsi="Calibri Light" w:cs="Calibri Light"/>
          <w:color w:val="000000"/>
          <w:sz w:val="22"/>
        </w:rPr>
        <w:t xml:space="preserve">m, a to s výslovným zamítnutím stanoviska </w:t>
      </w:r>
      <w:r w:rsidR="00FC1A16" w:rsidRPr="00744EF1">
        <w:rPr>
          <w:rFonts w:ascii="Calibri Light" w:hAnsi="Calibri Light"/>
          <w:sz w:val="22"/>
          <w:szCs w:val="22"/>
        </w:rPr>
        <w:t>d</w:t>
      </w:r>
      <w:r w:rsidR="00FC1A16" w:rsidRPr="00744EF1">
        <w:rPr>
          <w:rFonts w:ascii="Calibri Light" w:hAnsi="Calibri Light" w:cs="Arial"/>
          <w:color w:val="000000"/>
          <w:sz w:val="22"/>
          <w:szCs w:val="22"/>
        </w:rPr>
        <w:t>odavatel</w:t>
      </w:r>
      <w:r w:rsidR="00FC1A16" w:rsidRPr="00744EF1">
        <w:rPr>
          <w:rFonts w:ascii="Calibri Light" w:hAnsi="Calibri Light" w:cs="Calibri Light"/>
          <w:color w:val="000000"/>
          <w:sz w:val="22"/>
        </w:rPr>
        <w:t>e</w:t>
      </w:r>
      <w:r w:rsidR="00F670C6" w:rsidRPr="00744EF1">
        <w:rPr>
          <w:rFonts w:ascii="Calibri Light" w:hAnsi="Calibri Light" w:cs="Calibri Light"/>
          <w:color w:val="000000"/>
          <w:sz w:val="22"/>
        </w:rPr>
        <w:t>.</w:t>
      </w:r>
    </w:p>
    <w:p w14:paraId="5B1FDE31" w14:textId="1E21BDE7" w:rsidR="00796F1A" w:rsidRPr="00744EF1" w:rsidRDefault="00F670C6" w:rsidP="00744EF1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Calibri Light"/>
          <w:color w:val="000000"/>
          <w:sz w:val="22"/>
        </w:rPr>
      </w:pPr>
      <w:r w:rsidRPr="00744EF1">
        <w:rPr>
          <w:rFonts w:ascii="Calibri Light" w:hAnsi="Calibri Light" w:cs="Calibri Light"/>
          <w:color w:val="000000"/>
          <w:sz w:val="22"/>
        </w:rPr>
        <w:t xml:space="preserve">upozornit </w:t>
      </w:r>
      <w:r w:rsidR="00D71A2A" w:rsidRPr="00744EF1">
        <w:rPr>
          <w:rFonts w:ascii="Calibri Light" w:hAnsi="Calibri Light"/>
          <w:sz w:val="22"/>
          <w:szCs w:val="22"/>
        </w:rPr>
        <w:t>objednatele</w:t>
      </w:r>
      <w:r w:rsidRPr="00744EF1">
        <w:rPr>
          <w:rFonts w:ascii="Calibri Light" w:hAnsi="Calibri Light" w:cs="Calibri Light"/>
          <w:color w:val="000000"/>
          <w:sz w:val="22"/>
        </w:rPr>
        <w:t>, ž</w:t>
      </w:r>
      <w:r w:rsidR="00796F1A" w:rsidRPr="00744EF1">
        <w:rPr>
          <w:rFonts w:ascii="Calibri Light" w:hAnsi="Calibri Light" w:cs="Calibri Light"/>
          <w:color w:val="000000"/>
          <w:sz w:val="22"/>
        </w:rPr>
        <w:t>e</w:t>
      </w:r>
      <w:r w:rsidRPr="00744EF1">
        <w:rPr>
          <w:rFonts w:ascii="Calibri Light" w:hAnsi="Calibri Light" w:cs="Calibri Light"/>
          <w:color w:val="000000"/>
          <w:sz w:val="22"/>
        </w:rPr>
        <w:t xml:space="preserve"> </w:t>
      </w:r>
      <w:r w:rsidR="00796F1A" w:rsidRPr="00744EF1">
        <w:rPr>
          <w:rFonts w:ascii="Calibri Light" w:hAnsi="Calibri Light" w:cs="Calibri Light"/>
          <w:color w:val="000000"/>
          <w:sz w:val="22"/>
        </w:rPr>
        <w:t xml:space="preserve">zjistil okolnosti, které mohou mít vliv na změnu pokynů </w:t>
      </w:r>
      <w:r w:rsidR="00D71A2A" w:rsidRPr="00744EF1">
        <w:rPr>
          <w:rFonts w:ascii="Calibri Light" w:hAnsi="Calibri Light"/>
          <w:sz w:val="22"/>
          <w:szCs w:val="22"/>
        </w:rPr>
        <w:t>objednatele</w:t>
      </w:r>
    </w:p>
    <w:p w14:paraId="709BD70A" w14:textId="729A3730" w:rsidR="00D11D1D" w:rsidRPr="00744EF1" w:rsidRDefault="007149FE" w:rsidP="00744EF1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Calibri Light"/>
          <w:color w:val="000000"/>
          <w:sz w:val="22"/>
        </w:rPr>
      </w:pPr>
      <w:r w:rsidRPr="00744EF1">
        <w:rPr>
          <w:rFonts w:ascii="Calibri Light" w:hAnsi="Calibri Light" w:cs="Calibri Light"/>
          <w:color w:val="000000"/>
          <w:sz w:val="22"/>
        </w:rPr>
        <w:t xml:space="preserve">neprodleně informovat </w:t>
      </w:r>
      <w:r w:rsidR="003C3ED8" w:rsidRPr="00744EF1">
        <w:rPr>
          <w:rFonts w:ascii="Calibri Light" w:hAnsi="Calibri Light"/>
          <w:sz w:val="22"/>
          <w:szCs w:val="22"/>
        </w:rPr>
        <w:t>objednatele</w:t>
      </w:r>
      <w:r w:rsidR="00796F1A" w:rsidRPr="00744EF1">
        <w:rPr>
          <w:rFonts w:ascii="Calibri Light" w:hAnsi="Calibri Light" w:cs="Calibri Light"/>
          <w:color w:val="000000"/>
          <w:sz w:val="22"/>
        </w:rPr>
        <w:t>, pokud zjistí, že při provádění činností dle této smlouvy je nutné přikročit k provedení změn</w:t>
      </w:r>
    </w:p>
    <w:p w14:paraId="11587092" w14:textId="2DD613DC" w:rsidR="007926CB" w:rsidRPr="00FE6C2B" w:rsidRDefault="00BC399A" w:rsidP="00FE6C2B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Calibri Light"/>
          <w:color w:val="000000"/>
          <w:sz w:val="22"/>
        </w:rPr>
      </w:pPr>
      <w:r w:rsidRPr="00FE6C2B">
        <w:rPr>
          <w:rFonts w:ascii="Calibri Light" w:hAnsi="Calibri Light" w:cs="Calibri Light"/>
          <w:color w:val="000000"/>
          <w:sz w:val="22"/>
        </w:rPr>
        <w:t xml:space="preserve">provádět kontrolu a připomínkování rozdílového rozpočtu </w:t>
      </w:r>
      <w:r w:rsidR="0059786F" w:rsidRPr="00FE6C2B">
        <w:rPr>
          <w:rFonts w:ascii="Calibri Light" w:hAnsi="Calibri Light" w:cs="Calibri Light"/>
          <w:color w:val="000000"/>
          <w:sz w:val="22"/>
        </w:rPr>
        <w:t>a změnového listu předloženého</w:t>
      </w:r>
      <w:r w:rsidRPr="00FE6C2B">
        <w:rPr>
          <w:rFonts w:ascii="Calibri Light" w:hAnsi="Calibri Light" w:cs="Calibri Light"/>
          <w:color w:val="000000"/>
          <w:sz w:val="22"/>
        </w:rPr>
        <w:t xml:space="preserve"> zhotovitele</w:t>
      </w:r>
      <w:r w:rsidR="0059786F" w:rsidRPr="00FE6C2B">
        <w:rPr>
          <w:rFonts w:ascii="Calibri Light" w:hAnsi="Calibri Light" w:cs="Calibri Light"/>
          <w:color w:val="000000"/>
          <w:sz w:val="22"/>
        </w:rPr>
        <w:t>m</w:t>
      </w:r>
      <w:r w:rsidRPr="00FE6C2B">
        <w:rPr>
          <w:rFonts w:ascii="Calibri Light" w:hAnsi="Calibri Light" w:cs="Calibri Light"/>
          <w:color w:val="000000"/>
          <w:sz w:val="22"/>
        </w:rPr>
        <w:t xml:space="preserve"> Stavby</w:t>
      </w:r>
      <w:r w:rsidR="00964E16" w:rsidRPr="00FE6C2B">
        <w:rPr>
          <w:rFonts w:ascii="Calibri Light" w:hAnsi="Calibri Light" w:cs="Calibri Light"/>
          <w:color w:val="000000"/>
          <w:sz w:val="22"/>
        </w:rPr>
        <w:t xml:space="preserve"> </w:t>
      </w:r>
      <w:r w:rsidRPr="00FE6C2B">
        <w:rPr>
          <w:rFonts w:ascii="Calibri Light" w:hAnsi="Calibri Light" w:cs="Calibri Light"/>
          <w:color w:val="000000"/>
          <w:sz w:val="22"/>
        </w:rPr>
        <w:t xml:space="preserve">a </w:t>
      </w:r>
      <w:r w:rsidR="0059786F" w:rsidRPr="00FE6C2B">
        <w:rPr>
          <w:rFonts w:ascii="Calibri Light" w:hAnsi="Calibri Light" w:cs="Calibri Light"/>
          <w:color w:val="000000"/>
          <w:sz w:val="22"/>
        </w:rPr>
        <w:t>do</w:t>
      </w:r>
      <w:r w:rsidR="00E66D83" w:rsidRPr="00FE6C2B">
        <w:rPr>
          <w:rFonts w:ascii="Calibri Light" w:hAnsi="Calibri Light" w:cs="Calibri Light"/>
          <w:color w:val="000000"/>
          <w:sz w:val="22"/>
        </w:rPr>
        <w:t xml:space="preserve"> 5</w:t>
      </w:r>
      <w:r w:rsidRPr="00FE6C2B">
        <w:rPr>
          <w:rFonts w:ascii="Calibri Light" w:hAnsi="Calibri Light" w:cs="Calibri Light"/>
          <w:color w:val="000000"/>
          <w:sz w:val="22"/>
        </w:rPr>
        <w:t xml:space="preserve"> pracovních dnů od předání těchto dokladů</w:t>
      </w:r>
      <w:r w:rsidR="00E66D83" w:rsidRPr="00FE6C2B">
        <w:rPr>
          <w:rFonts w:ascii="Calibri Light" w:hAnsi="Calibri Light" w:cs="Calibri Light"/>
          <w:color w:val="000000"/>
          <w:sz w:val="22"/>
        </w:rPr>
        <w:t xml:space="preserve"> kontrolu dokončit</w:t>
      </w:r>
      <w:r w:rsidR="0001189E" w:rsidRPr="00FE6C2B">
        <w:rPr>
          <w:rFonts w:ascii="Calibri Light" w:hAnsi="Calibri Light" w:cs="Calibri Light"/>
          <w:color w:val="000000"/>
          <w:sz w:val="22"/>
        </w:rPr>
        <w:t xml:space="preserve"> a sdělit výsledek této kontroly příkazci</w:t>
      </w:r>
    </w:p>
    <w:p w14:paraId="08E350BB" w14:textId="04E14CBB" w:rsidR="00E66D83" w:rsidRPr="00FE6C2B" w:rsidRDefault="00E66D83" w:rsidP="00FE6C2B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Calibri Light"/>
          <w:color w:val="000000"/>
          <w:sz w:val="22"/>
        </w:rPr>
      </w:pPr>
      <w:r w:rsidRPr="00FE6C2B">
        <w:rPr>
          <w:rFonts w:ascii="Calibri Light" w:hAnsi="Calibri Light" w:cs="Calibri Light"/>
          <w:color w:val="000000"/>
          <w:sz w:val="22"/>
        </w:rPr>
        <w:lastRenderedPageBreak/>
        <w:t>před uzavřením dodatků smlouvy se zhotovitelem S</w:t>
      </w:r>
      <w:r w:rsidR="00165D9F" w:rsidRPr="00FE6C2B">
        <w:rPr>
          <w:rFonts w:ascii="Calibri Light" w:hAnsi="Calibri Light" w:cs="Calibri Light"/>
          <w:color w:val="000000"/>
          <w:sz w:val="22"/>
        </w:rPr>
        <w:t xml:space="preserve">tavby </w:t>
      </w:r>
      <w:r w:rsidRPr="00FE6C2B">
        <w:rPr>
          <w:rFonts w:ascii="Calibri Light" w:hAnsi="Calibri Light" w:cs="Calibri Light"/>
          <w:color w:val="000000"/>
          <w:sz w:val="22"/>
        </w:rPr>
        <w:t>zkontrolovat přílohy dodatku smlouvy (specifikace změny, změnový list vč. kalkulace ceny) a zpracovat návrh posouzení změny z hlediska zákona č. 134/2016 Sb., o zadávání veřejných zakázek</w:t>
      </w:r>
      <w:r w:rsidR="00684F5E" w:rsidRPr="00FE6C2B">
        <w:rPr>
          <w:rFonts w:ascii="Calibri Light" w:hAnsi="Calibri Light" w:cs="Calibri Light"/>
          <w:color w:val="000000"/>
          <w:sz w:val="22"/>
        </w:rPr>
        <w:t>, a to</w:t>
      </w:r>
      <w:r w:rsidR="00287601" w:rsidRPr="00FE6C2B">
        <w:rPr>
          <w:rFonts w:ascii="Calibri Light" w:hAnsi="Calibri Light" w:cs="Calibri Light"/>
          <w:color w:val="000000"/>
          <w:sz w:val="22"/>
        </w:rPr>
        <w:t xml:space="preserve"> do 2 pracovních dnů od </w:t>
      </w:r>
      <w:r w:rsidR="00CF6777" w:rsidRPr="00FE6C2B">
        <w:rPr>
          <w:rFonts w:ascii="Calibri Light" w:hAnsi="Calibri Light" w:cs="Calibri Light"/>
          <w:color w:val="000000"/>
          <w:sz w:val="22"/>
        </w:rPr>
        <w:t xml:space="preserve">předání </w:t>
      </w:r>
      <w:r w:rsidR="00FE6C2B" w:rsidRPr="00FE6C2B">
        <w:rPr>
          <w:rFonts w:ascii="Calibri Light" w:hAnsi="Calibri Light" w:cs="Calibri Light"/>
          <w:color w:val="000000"/>
          <w:sz w:val="22"/>
        </w:rPr>
        <w:t>změnových listů zhotovitele stavby</w:t>
      </w:r>
      <w:r w:rsidR="00287601" w:rsidRPr="00FE6C2B">
        <w:rPr>
          <w:rFonts w:ascii="Calibri Light" w:hAnsi="Calibri Light" w:cs="Calibri Light"/>
          <w:color w:val="000000"/>
          <w:sz w:val="22"/>
        </w:rPr>
        <w:t xml:space="preserve"> </w:t>
      </w:r>
    </w:p>
    <w:p w14:paraId="5287C33A" w14:textId="517857FB" w:rsidR="007926CB" w:rsidRDefault="00D0396A" w:rsidP="00FE6C2B">
      <w:pPr>
        <w:pStyle w:val="Odstavecseseznamem"/>
        <w:numPr>
          <w:ilvl w:val="0"/>
          <w:numId w:val="41"/>
        </w:numPr>
        <w:tabs>
          <w:tab w:val="left" w:pos="284"/>
        </w:tabs>
        <w:suppressAutoHyphens w:val="0"/>
        <w:spacing w:after="60"/>
        <w:jc w:val="both"/>
        <w:rPr>
          <w:rFonts w:ascii="Calibri Light" w:hAnsi="Calibri Light" w:cs="Calibri Light"/>
          <w:color w:val="000000"/>
          <w:sz w:val="22"/>
        </w:rPr>
      </w:pPr>
      <w:r w:rsidRPr="00FE6C2B">
        <w:rPr>
          <w:rFonts w:ascii="Calibri Light" w:hAnsi="Calibri Light" w:cs="Calibri Light"/>
          <w:color w:val="000000"/>
          <w:sz w:val="22"/>
        </w:rPr>
        <w:t xml:space="preserve">zajistit, aby veškeré činnosti související s plněním </w:t>
      </w:r>
      <w:r w:rsidR="005511C5">
        <w:rPr>
          <w:rFonts w:ascii="Calibri Light" w:hAnsi="Calibri Light" w:cs="Calibri Light"/>
          <w:color w:val="000000"/>
          <w:sz w:val="22"/>
        </w:rPr>
        <w:t>tohoto smluvního vztahu</w:t>
      </w:r>
      <w:r w:rsidRPr="00FE6C2B">
        <w:rPr>
          <w:rFonts w:ascii="Calibri Light" w:hAnsi="Calibri Light" w:cs="Calibri Light"/>
          <w:color w:val="000000"/>
          <w:sz w:val="22"/>
        </w:rPr>
        <w:t xml:space="preserve"> byly prováděny osobami, které jsou pro danou činnost kvalifikované</w:t>
      </w:r>
      <w:r w:rsidR="006A74F9" w:rsidRPr="00FE6C2B">
        <w:rPr>
          <w:rFonts w:ascii="Calibri Light" w:hAnsi="Calibri Light" w:cs="Calibri Light"/>
          <w:color w:val="000000"/>
          <w:sz w:val="22"/>
        </w:rPr>
        <w:t>.</w:t>
      </w:r>
    </w:p>
    <w:p w14:paraId="3D597B9D" w14:textId="77777777" w:rsidR="00CF1EE7" w:rsidRDefault="00CF1EE7" w:rsidP="008456E6">
      <w:pPr>
        <w:suppressAutoHyphens w:val="0"/>
        <w:spacing w:after="60"/>
        <w:ind w:left="792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2CE803F6" w14:textId="5F0AD44E" w:rsidR="008377D9" w:rsidRPr="00890D0B" w:rsidRDefault="00FC1A16" w:rsidP="00FE6C2B">
      <w:pPr>
        <w:suppressAutoHyphens w:val="0"/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</w:t>
      </w:r>
      <w:r>
        <w:rPr>
          <w:rFonts w:ascii="Calibri Light" w:hAnsi="Calibri Light" w:cs="Arial"/>
          <w:color w:val="000000"/>
          <w:sz w:val="22"/>
          <w:szCs w:val="22"/>
        </w:rPr>
        <w:t>odavatel</w:t>
      </w:r>
      <w:r w:rsidRPr="00890D0B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705DBB" w:rsidRPr="00890D0B">
        <w:rPr>
          <w:rFonts w:ascii="Calibri Light" w:hAnsi="Calibri Light" w:cs="Arial"/>
          <w:color w:val="000000"/>
          <w:sz w:val="22"/>
          <w:szCs w:val="22"/>
        </w:rPr>
        <w:t>je oprávněn vydat pokyn k okamžitému přerušení prací zhotovitele Stavby, je-li ohrožena bezpečnost života a zdraví osob; v</w:t>
      </w:r>
      <w:r w:rsidR="0001189E" w:rsidRPr="00890D0B">
        <w:rPr>
          <w:rFonts w:ascii="Calibri Light" w:hAnsi="Calibri Light" w:cs="Arial"/>
          <w:color w:val="000000"/>
          <w:sz w:val="22"/>
          <w:szCs w:val="22"/>
        </w:rPr>
        <w:t> </w:t>
      </w:r>
      <w:r w:rsidR="00705DBB" w:rsidRPr="00890D0B">
        <w:rPr>
          <w:rFonts w:ascii="Calibri Light" w:hAnsi="Calibri Light" w:cs="Arial"/>
          <w:color w:val="000000"/>
          <w:sz w:val="22"/>
          <w:szCs w:val="22"/>
        </w:rPr>
        <w:t>nepřítomnosti</w:t>
      </w:r>
      <w:r w:rsidR="0001189E" w:rsidRPr="00890D0B">
        <w:rPr>
          <w:rFonts w:ascii="Calibri Light" w:hAnsi="Calibri Light" w:cs="Arial"/>
          <w:color w:val="000000"/>
          <w:sz w:val="22"/>
          <w:szCs w:val="22"/>
        </w:rPr>
        <w:t xml:space="preserve"> osoby oprávněné jednat ve věcech technických za </w:t>
      </w:r>
      <w:r w:rsidR="00705DBB" w:rsidRPr="00890D0B">
        <w:rPr>
          <w:rFonts w:ascii="Calibri Light" w:hAnsi="Calibri Light" w:cs="Arial"/>
          <w:color w:val="000000"/>
          <w:sz w:val="22"/>
          <w:szCs w:val="22"/>
        </w:rPr>
        <w:t>zhotovitele, je oprávněn toto učinit i tehdy, pokud hrozí vznik škody na majetku, nebo pokud zjistí, že realizace stavby nepostupuje v souladu s projektovou dokumentací pro provedení stavby. O přerušení prací je povinen provést zápis ve stavebním deníku.</w:t>
      </w:r>
    </w:p>
    <w:p w14:paraId="5BECCA9C" w14:textId="4356E671" w:rsidR="00BE4630" w:rsidRDefault="00FC1A16" w:rsidP="00FE6C2B">
      <w:pPr>
        <w:suppressAutoHyphens w:val="0"/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</w:t>
      </w:r>
      <w:r>
        <w:rPr>
          <w:rFonts w:ascii="Calibri Light" w:hAnsi="Calibri Light" w:cs="Arial"/>
          <w:color w:val="000000"/>
          <w:sz w:val="22"/>
          <w:szCs w:val="22"/>
        </w:rPr>
        <w:t xml:space="preserve">odavatel </w:t>
      </w:r>
      <w:r w:rsidR="008320C7">
        <w:rPr>
          <w:rFonts w:ascii="Calibri Light" w:hAnsi="Calibri Light" w:cs="Arial"/>
          <w:color w:val="000000"/>
          <w:sz w:val="22"/>
          <w:szCs w:val="22"/>
        </w:rPr>
        <w:t xml:space="preserve">odpovídá </w:t>
      </w:r>
      <w:r w:rsidR="00BE4630" w:rsidRPr="008456E6">
        <w:rPr>
          <w:rFonts w:ascii="Calibri Light" w:hAnsi="Calibri Light" w:cs="Arial"/>
          <w:color w:val="000000"/>
          <w:sz w:val="22"/>
          <w:szCs w:val="22"/>
        </w:rPr>
        <w:t xml:space="preserve">za úplnost a věcnou správnost všech podkladů, jež vypracuje. V rámci dohodnutých výkonů je </w:t>
      </w:r>
      <w:r>
        <w:rPr>
          <w:rFonts w:ascii="Calibri Light" w:hAnsi="Calibri Light"/>
          <w:sz w:val="22"/>
          <w:szCs w:val="22"/>
        </w:rPr>
        <w:t>d</w:t>
      </w:r>
      <w:r>
        <w:rPr>
          <w:rFonts w:ascii="Calibri Light" w:hAnsi="Calibri Light" w:cs="Arial"/>
          <w:color w:val="000000"/>
          <w:sz w:val="22"/>
          <w:szCs w:val="22"/>
        </w:rPr>
        <w:t>odavatel</w:t>
      </w:r>
      <w:r w:rsidR="00BE4630" w:rsidRPr="008456E6">
        <w:rPr>
          <w:rFonts w:ascii="Calibri Light" w:hAnsi="Calibri Light" w:cs="Arial"/>
          <w:color w:val="000000"/>
          <w:sz w:val="22"/>
          <w:szCs w:val="22"/>
        </w:rPr>
        <w:t xml:space="preserve"> povinen </w:t>
      </w:r>
      <w:r w:rsidR="003C3ED8">
        <w:rPr>
          <w:rFonts w:ascii="Calibri Light" w:hAnsi="Calibri Light"/>
          <w:sz w:val="22"/>
          <w:szCs w:val="22"/>
        </w:rPr>
        <w:t>objednatele</w:t>
      </w:r>
      <w:r w:rsidR="00BE4630" w:rsidRPr="008456E6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9653AE">
        <w:rPr>
          <w:rFonts w:ascii="Calibri Light" w:hAnsi="Calibri Light" w:cs="Arial"/>
          <w:color w:val="000000"/>
          <w:sz w:val="22"/>
          <w:szCs w:val="22"/>
        </w:rPr>
        <w:t>podrobně</w:t>
      </w:r>
      <w:r w:rsidR="00BE4630" w:rsidRPr="008456E6">
        <w:rPr>
          <w:rFonts w:ascii="Calibri Light" w:hAnsi="Calibri Light" w:cs="Arial"/>
          <w:color w:val="000000"/>
          <w:sz w:val="22"/>
          <w:szCs w:val="22"/>
        </w:rPr>
        <w:t xml:space="preserve"> informovat a poskytovat mu poradenství ve věci všech záležitostí, týkajících se p</w:t>
      </w:r>
      <w:r w:rsidR="00271FB7">
        <w:rPr>
          <w:rFonts w:ascii="Calibri Light" w:hAnsi="Calibri Light" w:cs="Arial"/>
          <w:color w:val="000000"/>
          <w:sz w:val="22"/>
          <w:szCs w:val="22"/>
        </w:rPr>
        <w:t>lnění</w:t>
      </w:r>
      <w:r w:rsidR="00BE4630" w:rsidRPr="008456E6">
        <w:rPr>
          <w:rFonts w:ascii="Calibri Light" w:hAnsi="Calibri Light" w:cs="Arial"/>
          <w:color w:val="000000"/>
          <w:sz w:val="22"/>
          <w:szCs w:val="22"/>
        </w:rPr>
        <w:t xml:space="preserve"> jeho úkolů. </w:t>
      </w:r>
    </w:p>
    <w:p w14:paraId="0C56BABD" w14:textId="40373AA9" w:rsidR="00796F1A" w:rsidRDefault="00FC1A16" w:rsidP="00FE6C2B">
      <w:pPr>
        <w:suppressAutoHyphens w:val="0"/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</w:t>
      </w:r>
      <w:r>
        <w:rPr>
          <w:rFonts w:ascii="Calibri Light" w:hAnsi="Calibri Light" w:cs="Arial"/>
          <w:color w:val="000000"/>
          <w:sz w:val="22"/>
          <w:szCs w:val="22"/>
        </w:rPr>
        <w:t>odavatel</w:t>
      </w:r>
      <w:r w:rsidR="00D11D1D">
        <w:rPr>
          <w:rFonts w:ascii="Calibri Light" w:hAnsi="Calibri Light" w:cs="Arial"/>
          <w:color w:val="000000"/>
          <w:sz w:val="22"/>
          <w:szCs w:val="22"/>
        </w:rPr>
        <w:t xml:space="preserve"> není oprávněn bez předchozího </w:t>
      </w:r>
      <w:r w:rsidR="00E84937">
        <w:rPr>
          <w:rFonts w:ascii="Calibri Light" w:hAnsi="Calibri Light" w:cs="Arial"/>
          <w:color w:val="000000"/>
          <w:sz w:val="22"/>
          <w:szCs w:val="22"/>
        </w:rPr>
        <w:t xml:space="preserve">písemného souhlasu </w:t>
      </w:r>
      <w:r w:rsidR="003C3ED8">
        <w:rPr>
          <w:rFonts w:ascii="Calibri Light" w:hAnsi="Calibri Light"/>
          <w:sz w:val="22"/>
          <w:szCs w:val="22"/>
        </w:rPr>
        <w:t>objednatele</w:t>
      </w:r>
      <w:r w:rsidR="00E84937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022D1C">
        <w:rPr>
          <w:rFonts w:ascii="Calibri Light" w:hAnsi="Calibri Light" w:cs="Arial"/>
          <w:color w:val="000000"/>
          <w:sz w:val="22"/>
          <w:szCs w:val="22"/>
        </w:rPr>
        <w:t xml:space="preserve">a generálního projektanta vykonávajícího autorský dozor </w:t>
      </w:r>
      <w:r w:rsidR="00E84937">
        <w:rPr>
          <w:rFonts w:ascii="Calibri Light" w:hAnsi="Calibri Light" w:cs="Arial"/>
          <w:color w:val="000000"/>
          <w:sz w:val="22"/>
          <w:szCs w:val="22"/>
        </w:rPr>
        <w:t xml:space="preserve">jakýmkoli způsobem měnit věcný rozsah Stavby oproti schválené projektové dokumentaci pro realizaci Stavby, </w:t>
      </w:r>
      <w:r w:rsidR="00521F80">
        <w:rPr>
          <w:rFonts w:ascii="Calibri Light" w:hAnsi="Calibri Light" w:cs="Arial"/>
          <w:color w:val="000000"/>
          <w:sz w:val="22"/>
          <w:szCs w:val="22"/>
        </w:rPr>
        <w:t xml:space="preserve">a/nebo </w:t>
      </w:r>
      <w:r w:rsidR="00E84937">
        <w:rPr>
          <w:rFonts w:ascii="Calibri Light" w:hAnsi="Calibri Light" w:cs="Arial"/>
          <w:color w:val="000000"/>
          <w:sz w:val="22"/>
          <w:szCs w:val="22"/>
        </w:rPr>
        <w:t>pravomocným správním rozhodnutím</w:t>
      </w:r>
      <w:r w:rsidR="00BE4630">
        <w:rPr>
          <w:rFonts w:ascii="Calibri Light" w:hAnsi="Calibri Light" w:cs="Arial"/>
          <w:color w:val="000000"/>
          <w:sz w:val="22"/>
          <w:szCs w:val="22"/>
        </w:rPr>
        <w:t xml:space="preserve">, </w:t>
      </w:r>
      <w:r w:rsidR="00521F80">
        <w:rPr>
          <w:rFonts w:ascii="Calibri Light" w:hAnsi="Calibri Light" w:cs="Arial"/>
          <w:color w:val="000000"/>
          <w:sz w:val="22"/>
          <w:szCs w:val="22"/>
        </w:rPr>
        <w:t xml:space="preserve">měnit </w:t>
      </w:r>
      <w:r w:rsidR="00E84937">
        <w:rPr>
          <w:rFonts w:ascii="Calibri Light" w:hAnsi="Calibri Light" w:cs="Arial"/>
          <w:color w:val="000000"/>
          <w:sz w:val="22"/>
          <w:szCs w:val="22"/>
        </w:rPr>
        <w:t xml:space="preserve">termíny realizace či akceptovat vícepráce </w:t>
      </w:r>
      <w:r w:rsidR="00521F80">
        <w:rPr>
          <w:rFonts w:ascii="Calibri Light" w:hAnsi="Calibri Light" w:cs="Arial"/>
          <w:color w:val="000000"/>
          <w:sz w:val="22"/>
          <w:szCs w:val="22"/>
        </w:rPr>
        <w:t xml:space="preserve">nebo </w:t>
      </w:r>
      <w:r w:rsidR="00E84937">
        <w:rPr>
          <w:rFonts w:ascii="Calibri Light" w:hAnsi="Calibri Light" w:cs="Arial"/>
          <w:color w:val="000000"/>
          <w:sz w:val="22"/>
          <w:szCs w:val="22"/>
        </w:rPr>
        <w:t>méněpráce oproti uzavřené smlouvě o dílo se zhotovitelem Stavby</w:t>
      </w:r>
      <w:r w:rsidR="00964E16">
        <w:rPr>
          <w:rFonts w:ascii="Calibri Light" w:hAnsi="Calibri Light" w:cs="Arial"/>
          <w:color w:val="000000"/>
          <w:sz w:val="22"/>
          <w:szCs w:val="22"/>
        </w:rPr>
        <w:t>.</w:t>
      </w:r>
    </w:p>
    <w:p w14:paraId="7646A0E6" w14:textId="7DF1BB13" w:rsidR="006117B5" w:rsidRDefault="00FC1A16" w:rsidP="00FE6C2B">
      <w:pPr>
        <w:suppressAutoHyphens w:val="0"/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</w:t>
      </w:r>
      <w:r>
        <w:rPr>
          <w:rFonts w:ascii="Calibri Light" w:hAnsi="Calibri Light" w:cs="Arial"/>
          <w:color w:val="000000"/>
          <w:sz w:val="22"/>
          <w:szCs w:val="22"/>
        </w:rPr>
        <w:t>odavatel</w:t>
      </w:r>
      <w:r w:rsidRPr="006117B5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6117B5" w:rsidRPr="006117B5">
        <w:rPr>
          <w:rFonts w:ascii="Calibri Light" w:hAnsi="Calibri Light" w:cs="Arial"/>
          <w:color w:val="000000"/>
          <w:sz w:val="22"/>
          <w:szCs w:val="22"/>
        </w:rPr>
        <w:t xml:space="preserve">se zavazuje, že bude po celou dobu </w:t>
      </w:r>
      <w:r w:rsidR="00F90415">
        <w:rPr>
          <w:rFonts w:ascii="Calibri Light" w:hAnsi="Calibri Light" w:cs="Arial"/>
          <w:color w:val="000000"/>
          <w:sz w:val="22"/>
          <w:szCs w:val="22"/>
        </w:rPr>
        <w:t xml:space="preserve">plnění </w:t>
      </w:r>
      <w:r w:rsidR="00FE6C2B">
        <w:rPr>
          <w:rFonts w:ascii="Calibri Light" w:hAnsi="Calibri Light" w:cs="Arial"/>
          <w:color w:val="000000"/>
          <w:sz w:val="22"/>
          <w:szCs w:val="22"/>
        </w:rPr>
        <w:t>tohoto smluvního vztahu</w:t>
      </w:r>
      <w:r w:rsidR="006117B5" w:rsidRPr="006117B5">
        <w:rPr>
          <w:rFonts w:ascii="Calibri Light" w:hAnsi="Calibri Light" w:cs="Arial"/>
          <w:color w:val="000000"/>
          <w:sz w:val="22"/>
          <w:szCs w:val="22"/>
        </w:rPr>
        <w:t xml:space="preserve"> udržovat v </w:t>
      </w:r>
      <w:r w:rsidR="006117B5" w:rsidRPr="00890D0B">
        <w:rPr>
          <w:rFonts w:ascii="Calibri Light" w:hAnsi="Calibri Light" w:cs="Arial"/>
          <w:color w:val="000000"/>
          <w:sz w:val="22"/>
          <w:szCs w:val="22"/>
        </w:rPr>
        <w:t xml:space="preserve">platnosti </w:t>
      </w:r>
      <w:r w:rsidR="006117B5" w:rsidRPr="00890D0B">
        <w:rPr>
          <w:rFonts w:ascii="Calibri Light" w:hAnsi="Calibri Light" w:cs="Arial"/>
          <w:color w:val="000000"/>
          <w:sz w:val="22"/>
          <w:szCs w:val="22"/>
          <w:u w:val="single"/>
        </w:rPr>
        <w:t xml:space="preserve">pojištění </w:t>
      </w:r>
      <w:r w:rsidR="00F90415" w:rsidRPr="00890D0B">
        <w:rPr>
          <w:rFonts w:ascii="Calibri Light" w:hAnsi="Calibri Light" w:cs="Arial"/>
          <w:color w:val="000000"/>
          <w:sz w:val="22"/>
          <w:szCs w:val="22"/>
          <w:u w:val="single"/>
        </w:rPr>
        <w:t xml:space="preserve">kryjící rizika z </w:t>
      </w:r>
      <w:r w:rsidR="006117B5" w:rsidRPr="00890D0B">
        <w:rPr>
          <w:rFonts w:ascii="Calibri Light" w:hAnsi="Calibri Light" w:cs="Arial"/>
          <w:color w:val="000000"/>
          <w:sz w:val="22"/>
          <w:szCs w:val="22"/>
          <w:u w:val="single"/>
        </w:rPr>
        <w:t>odpovědnosti za škody způsobené činností</w:t>
      </w:r>
      <w:r w:rsidR="00F90415" w:rsidRPr="00890D0B">
        <w:rPr>
          <w:rFonts w:ascii="Calibri Light" w:hAnsi="Calibri Light" w:cs="Arial"/>
          <w:color w:val="000000"/>
          <w:sz w:val="22"/>
          <w:szCs w:val="22"/>
          <w:u w:val="single"/>
        </w:rPr>
        <w:t xml:space="preserve"> </w:t>
      </w:r>
      <w:r>
        <w:rPr>
          <w:rFonts w:ascii="Calibri Light" w:hAnsi="Calibri Light"/>
          <w:sz w:val="22"/>
          <w:szCs w:val="22"/>
        </w:rPr>
        <w:t>d</w:t>
      </w:r>
      <w:r>
        <w:rPr>
          <w:rFonts w:ascii="Calibri Light" w:hAnsi="Calibri Light" w:cs="Arial"/>
          <w:color w:val="000000"/>
          <w:sz w:val="22"/>
          <w:szCs w:val="22"/>
        </w:rPr>
        <w:t>odavatele</w:t>
      </w:r>
      <w:r w:rsidR="00F90415" w:rsidRPr="00890D0B">
        <w:rPr>
          <w:rFonts w:ascii="Calibri Light" w:hAnsi="Calibri Light" w:cs="Arial"/>
          <w:color w:val="000000"/>
          <w:sz w:val="22"/>
          <w:szCs w:val="22"/>
          <w:u w:val="single"/>
        </w:rPr>
        <w:t xml:space="preserve"> </w:t>
      </w:r>
      <w:r w:rsidR="00F90415">
        <w:rPr>
          <w:rFonts w:ascii="Calibri Light" w:hAnsi="Calibri Light" w:cs="Arial"/>
          <w:color w:val="000000"/>
          <w:sz w:val="22"/>
          <w:szCs w:val="22"/>
        </w:rPr>
        <w:t>při plnění t</w:t>
      </w:r>
      <w:r w:rsidR="00FE6C2B">
        <w:rPr>
          <w:rFonts w:ascii="Calibri Light" w:hAnsi="Calibri Light" w:cs="Arial"/>
          <w:color w:val="000000"/>
          <w:sz w:val="22"/>
          <w:szCs w:val="22"/>
        </w:rPr>
        <w:t xml:space="preserve">ohoto smluvního vztahu </w:t>
      </w:r>
      <w:r w:rsidR="006117B5" w:rsidRPr="006117B5">
        <w:rPr>
          <w:rFonts w:ascii="Calibri Light" w:hAnsi="Calibri Light" w:cs="Arial"/>
          <w:color w:val="000000"/>
          <w:sz w:val="22"/>
          <w:szCs w:val="22"/>
        </w:rPr>
        <w:t>s pojistným plněním ve výši</w:t>
      </w:r>
      <w:r w:rsidR="00F90415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F90415" w:rsidRPr="00397457">
        <w:rPr>
          <w:rFonts w:ascii="Calibri Light" w:hAnsi="Calibri Light" w:cs="Arial"/>
          <w:color w:val="000000"/>
          <w:sz w:val="22"/>
          <w:szCs w:val="22"/>
        </w:rPr>
        <w:t>minimálně</w:t>
      </w:r>
      <w:r w:rsidR="006117B5" w:rsidRPr="00397457">
        <w:rPr>
          <w:rFonts w:ascii="Calibri Light" w:hAnsi="Calibri Light" w:cs="Arial"/>
          <w:color w:val="000000"/>
          <w:sz w:val="22"/>
          <w:szCs w:val="22"/>
        </w:rPr>
        <w:t xml:space="preserve"> </w:t>
      </w:r>
      <w:sdt>
        <w:sdtPr>
          <w:rPr>
            <w:rFonts w:ascii="Calibri Light" w:hAnsi="Calibri Light" w:cs="Arial"/>
            <w:color w:val="000000"/>
            <w:sz w:val="22"/>
            <w:szCs w:val="22"/>
          </w:rPr>
          <w:tag w:val="Zadejte"/>
          <w:id w:val="-1573420975"/>
        </w:sdtPr>
        <w:sdtEndPr/>
        <w:sdtContent>
          <w:r w:rsidR="00CA4FBD" w:rsidRPr="00890D0B">
            <w:rPr>
              <w:rFonts w:ascii="Calibri Light" w:hAnsi="Calibri Light" w:cs="Arial"/>
              <w:color w:val="000000"/>
              <w:sz w:val="22"/>
              <w:szCs w:val="22"/>
            </w:rPr>
            <w:t>1</w:t>
          </w:r>
          <w:r w:rsidR="00721C42" w:rsidRPr="00890D0B">
            <w:rPr>
              <w:rFonts w:ascii="Calibri Light" w:hAnsi="Calibri Light" w:cs="Arial"/>
              <w:color w:val="000000"/>
              <w:sz w:val="22"/>
              <w:szCs w:val="22"/>
            </w:rPr>
            <w:t>.</w:t>
          </w:r>
          <w:r w:rsidR="005C6EFC" w:rsidRPr="00890D0B">
            <w:rPr>
              <w:rFonts w:ascii="Calibri Light" w:hAnsi="Calibri Light" w:cs="Arial"/>
              <w:color w:val="000000"/>
              <w:sz w:val="22"/>
              <w:szCs w:val="22"/>
            </w:rPr>
            <w:t>000.000</w:t>
          </w:r>
        </w:sdtContent>
      </w:sdt>
      <w:r w:rsidR="00E66A1D" w:rsidRPr="00397457">
        <w:rPr>
          <w:rFonts w:ascii="Calibri Light" w:hAnsi="Calibri Light" w:cs="Arial"/>
          <w:color w:val="000000"/>
          <w:sz w:val="22"/>
          <w:szCs w:val="22"/>
        </w:rPr>
        <w:t>,-</w:t>
      </w:r>
      <w:r w:rsidR="006117B5" w:rsidRPr="00397457">
        <w:rPr>
          <w:rFonts w:ascii="Calibri Light" w:hAnsi="Calibri Light" w:cs="Arial"/>
          <w:color w:val="000000"/>
          <w:sz w:val="22"/>
          <w:szCs w:val="22"/>
        </w:rPr>
        <w:t xml:space="preserve">Kč. </w:t>
      </w:r>
      <w:r w:rsidR="009118FB" w:rsidRPr="00397457">
        <w:rPr>
          <w:rFonts w:ascii="Calibri Light" w:hAnsi="Calibri Light" w:cs="Arial"/>
          <w:color w:val="000000"/>
          <w:sz w:val="22"/>
          <w:szCs w:val="22"/>
        </w:rPr>
        <w:t xml:space="preserve">Pojištění obecné odpovědnosti musí zahrnovat pojištění odpovědnosti </w:t>
      </w:r>
      <w:r>
        <w:rPr>
          <w:rFonts w:ascii="Calibri Light" w:hAnsi="Calibri Light"/>
          <w:sz w:val="22"/>
          <w:szCs w:val="22"/>
        </w:rPr>
        <w:t>d</w:t>
      </w:r>
      <w:r>
        <w:rPr>
          <w:rFonts w:ascii="Calibri Light" w:hAnsi="Calibri Light" w:cs="Arial"/>
          <w:color w:val="000000"/>
          <w:sz w:val="22"/>
          <w:szCs w:val="22"/>
        </w:rPr>
        <w:t>odavatele</w:t>
      </w:r>
      <w:r w:rsidR="009118FB" w:rsidRPr="00397457">
        <w:rPr>
          <w:rFonts w:ascii="Calibri Light" w:hAnsi="Calibri Light" w:cs="Arial"/>
          <w:color w:val="000000"/>
          <w:sz w:val="22"/>
          <w:szCs w:val="22"/>
        </w:rPr>
        <w:t xml:space="preserve"> za majetkovou a nemajetkovou újmu vzniklou jinému (příkazci či třetí osobě) z výkonu podnikatelské činnosti</w:t>
      </w:r>
      <w:r w:rsidR="009118FB" w:rsidRPr="00890D0B">
        <w:rPr>
          <w:rFonts w:ascii="Calibri Light" w:hAnsi="Calibri Light" w:cs="Arial"/>
          <w:color w:val="000000"/>
          <w:sz w:val="22"/>
          <w:szCs w:val="22"/>
        </w:rPr>
        <w:t xml:space="preserve">. </w:t>
      </w:r>
      <w:r w:rsidR="009118FB" w:rsidRPr="00890D0B">
        <w:rPr>
          <w:rFonts w:ascii="Calibri Light" w:hAnsi="Calibri Light" w:cs="Arial"/>
          <w:color w:val="000000"/>
          <w:sz w:val="22"/>
          <w:szCs w:val="22"/>
          <w:u w:val="single"/>
        </w:rPr>
        <w:t xml:space="preserve">Minimální limit pojistného plnění činí alespoň </w:t>
      </w:r>
      <w:r w:rsidR="00E048D1" w:rsidRPr="00890D0B">
        <w:rPr>
          <w:rFonts w:ascii="Calibri Light" w:hAnsi="Calibri Light" w:cs="Arial"/>
          <w:color w:val="000000"/>
          <w:sz w:val="22"/>
          <w:szCs w:val="22"/>
          <w:u w:val="single"/>
        </w:rPr>
        <w:t>2</w:t>
      </w:r>
      <w:r w:rsidR="009118FB" w:rsidRPr="00890D0B">
        <w:rPr>
          <w:rFonts w:ascii="Calibri Light" w:hAnsi="Calibri Light" w:cs="Arial"/>
          <w:color w:val="000000"/>
          <w:sz w:val="22"/>
          <w:szCs w:val="22"/>
          <w:u w:val="single"/>
        </w:rPr>
        <w:t>00.000</w:t>
      </w:r>
      <w:r w:rsidR="00E66A1D" w:rsidRPr="00890D0B">
        <w:rPr>
          <w:rFonts w:ascii="Calibri Light" w:hAnsi="Calibri Light" w:cs="Arial"/>
          <w:color w:val="000000"/>
          <w:sz w:val="22"/>
          <w:szCs w:val="22"/>
          <w:u w:val="single"/>
        </w:rPr>
        <w:t xml:space="preserve"> </w:t>
      </w:r>
      <w:r w:rsidR="009118FB" w:rsidRPr="00890D0B">
        <w:rPr>
          <w:rFonts w:ascii="Calibri Light" w:hAnsi="Calibri Light" w:cs="Arial"/>
          <w:color w:val="000000"/>
          <w:sz w:val="22"/>
          <w:szCs w:val="22"/>
          <w:u w:val="single"/>
        </w:rPr>
        <w:t>Kč z jedné pojistné události.</w:t>
      </w:r>
      <w:r w:rsidR="009118FB" w:rsidRPr="00397457">
        <w:rPr>
          <w:rFonts w:ascii="Calibri Light" w:hAnsi="Calibri Light" w:cs="Arial"/>
          <w:color w:val="000000"/>
          <w:sz w:val="22"/>
          <w:szCs w:val="22"/>
        </w:rPr>
        <w:t xml:space="preserve"> Originál nebo úředně ověřená kopie </w:t>
      </w:r>
      <w:r w:rsidR="006117B5" w:rsidRPr="00397457">
        <w:rPr>
          <w:rFonts w:ascii="Calibri Light" w:hAnsi="Calibri Light" w:cs="Arial"/>
          <w:color w:val="000000"/>
          <w:sz w:val="22"/>
          <w:szCs w:val="22"/>
        </w:rPr>
        <w:t>pojistné smlouvy</w:t>
      </w:r>
      <w:r w:rsidR="009118FB" w:rsidRPr="00397457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6117B5" w:rsidRPr="00397457">
        <w:rPr>
          <w:rFonts w:ascii="Calibri Light" w:hAnsi="Calibri Light" w:cs="Arial"/>
          <w:color w:val="000000"/>
          <w:sz w:val="22"/>
          <w:szCs w:val="22"/>
        </w:rPr>
        <w:t xml:space="preserve">v požadované výši bude doložena do </w:t>
      </w:r>
      <w:sdt>
        <w:sdtPr>
          <w:rPr>
            <w:rFonts w:ascii="Calibri Light" w:hAnsi="Calibri Light" w:cs="Arial"/>
            <w:color w:val="000000"/>
            <w:sz w:val="22"/>
            <w:szCs w:val="22"/>
          </w:rPr>
          <w:tag w:val="Zadejte"/>
          <w:id w:val="-2134619513"/>
        </w:sdtPr>
        <w:sdtEndPr/>
        <w:sdtContent>
          <w:r w:rsidR="00A64C37" w:rsidRPr="00890D0B">
            <w:rPr>
              <w:rFonts w:ascii="Calibri Light" w:hAnsi="Calibri Light" w:cs="Arial"/>
              <w:color w:val="000000"/>
              <w:sz w:val="22"/>
              <w:szCs w:val="22"/>
            </w:rPr>
            <w:t>30</w:t>
          </w:r>
        </w:sdtContent>
      </w:sdt>
      <w:r w:rsidR="006117B5" w:rsidRPr="00397457">
        <w:rPr>
          <w:rFonts w:ascii="Calibri Light" w:hAnsi="Calibri Light" w:cs="Arial"/>
          <w:color w:val="000000"/>
          <w:sz w:val="22"/>
          <w:szCs w:val="22"/>
        </w:rPr>
        <w:t xml:space="preserve"> dní </w:t>
      </w:r>
      <w:r w:rsidR="00271FB7" w:rsidRPr="00397457">
        <w:rPr>
          <w:rFonts w:ascii="Calibri Light" w:hAnsi="Calibri Light" w:cs="Arial"/>
          <w:color w:val="000000"/>
          <w:sz w:val="22"/>
          <w:szCs w:val="22"/>
        </w:rPr>
        <w:t>od nabytí</w:t>
      </w:r>
      <w:r w:rsidR="00271FB7">
        <w:rPr>
          <w:rFonts w:ascii="Calibri Light" w:hAnsi="Calibri Light" w:cs="Arial"/>
          <w:color w:val="000000"/>
          <w:sz w:val="22"/>
          <w:szCs w:val="22"/>
        </w:rPr>
        <w:t xml:space="preserve"> účinnosti </w:t>
      </w:r>
      <w:r w:rsidR="00FE6C2B">
        <w:rPr>
          <w:rFonts w:ascii="Calibri Light" w:hAnsi="Calibri Light" w:cs="Arial"/>
          <w:color w:val="000000"/>
          <w:sz w:val="22"/>
          <w:szCs w:val="22"/>
        </w:rPr>
        <w:t>tohoto smluvního vztahu</w:t>
      </w:r>
      <w:r w:rsidR="006117B5" w:rsidRPr="006117B5">
        <w:rPr>
          <w:rFonts w:ascii="Calibri Light" w:hAnsi="Calibri Light" w:cs="Arial"/>
          <w:color w:val="000000"/>
          <w:sz w:val="22"/>
          <w:szCs w:val="22"/>
        </w:rPr>
        <w:t xml:space="preserve">, </w:t>
      </w:r>
      <w:r w:rsidR="006117B5" w:rsidRPr="00FE6C2B">
        <w:rPr>
          <w:rFonts w:ascii="Calibri Light" w:hAnsi="Calibri Light" w:cs="Arial"/>
          <w:color w:val="000000"/>
          <w:sz w:val="22"/>
          <w:szCs w:val="22"/>
          <w:u w:val="single"/>
        </w:rPr>
        <w:t xml:space="preserve">nejdéle však do předání </w:t>
      </w:r>
      <w:r w:rsidR="00F90415" w:rsidRPr="00FE6C2B">
        <w:rPr>
          <w:rFonts w:ascii="Calibri Light" w:hAnsi="Calibri Light" w:cs="Arial"/>
          <w:color w:val="000000"/>
          <w:sz w:val="22"/>
          <w:szCs w:val="22"/>
          <w:u w:val="single"/>
        </w:rPr>
        <w:t xml:space="preserve">staveniště </w:t>
      </w:r>
      <w:r w:rsidR="006117B5" w:rsidRPr="00FE6C2B">
        <w:rPr>
          <w:rFonts w:ascii="Calibri Light" w:hAnsi="Calibri Light" w:cs="Arial"/>
          <w:color w:val="000000"/>
          <w:sz w:val="22"/>
          <w:szCs w:val="22"/>
          <w:u w:val="single"/>
        </w:rPr>
        <w:t>zhotoviteli</w:t>
      </w:r>
      <w:r w:rsidR="006117B5" w:rsidRPr="006117B5">
        <w:rPr>
          <w:rFonts w:ascii="Calibri Light" w:hAnsi="Calibri Light" w:cs="Arial"/>
          <w:color w:val="000000"/>
          <w:sz w:val="22"/>
          <w:szCs w:val="22"/>
        </w:rPr>
        <w:t xml:space="preserve"> a započetí přípravných a stavebních prací zhotovitele</w:t>
      </w:r>
      <w:r w:rsidR="006117B5">
        <w:rPr>
          <w:rFonts w:ascii="Calibri Light" w:hAnsi="Calibri Light" w:cs="Arial"/>
          <w:color w:val="000000"/>
          <w:sz w:val="22"/>
          <w:szCs w:val="22"/>
        </w:rPr>
        <w:t>.</w:t>
      </w:r>
    </w:p>
    <w:p w14:paraId="20C98466" w14:textId="68C4A412" w:rsidR="00F65A6B" w:rsidRPr="00A41113" w:rsidRDefault="00530749" w:rsidP="00A41113">
      <w:pPr>
        <w:suppressAutoHyphens w:val="0"/>
        <w:spacing w:after="60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E66A1D">
        <w:rPr>
          <w:rFonts w:ascii="Calibri Light" w:hAnsi="Calibri Light" w:cs="Arial"/>
          <w:color w:val="000000"/>
          <w:sz w:val="22"/>
          <w:szCs w:val="22"/>
        </w:rPr>
        <w:t xml:space="preserve">V případě, že </w:t>
      </w:r>
      <w:r w:rsidR="00FC1A16">
        <w:rPr>
          <w:rFonts w:ascii="Calibri Light" w:hAnsi="Calibri Light"/>
          <w:sz w:val="22"/>
          <w:szCs w:val="22"/>
        </w:rPr>
        <w:t>d</w:t>
      </w:r>
      <w:r w:rsidR="00FC1A16">
        <w:rPr>
          <w:rFonts w:ascii="Calibri Light" w:hAnsi="Calibri Light" w:cs="Arial"/>
          <w:color w:val="000000"/>
          <w:sz w:val="22"/>
          <w:szCs w:val="22"/>
        </w:rPr>
        <w:t>odavatel</w:t>
      </w:r>
      <w:r w:rsidR="00FC1A16" w:rsidRPr="00E66A1D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E66A1D">
        <w:rPr>
          <w:rFonts w:ascii="Calibri Light" w:hAnsi="Calibri Light" w:cs="Arial"/>
          <w:color w:val="000000"/>
          <w:sz w:val="22"/>
          <w:szCs w:val="22"/>
        </w:rPr>
        <w:t>nep</w:t>
      </w:r>
      <w:r w:rsidR="00271FB7">
        <w:rPr>
          <w:rFonts w:ascii="Calibri Light" w:hAnsi="Calibri Light" w:cs="Arial"/>
          <w:color w:val="000000"/>
          <w:sz w:val="22"/>
          <w:szCs w:val="22"/>
        </w:rPr>
        <w:t xml:space="preserve">ředloží doklad o </w:t>
      </w:r>
      <w:r w:rsidRPr="00E66A1D">
        <w:rPr>
          <w:rFonts w:ascii="Calibri Light" w:hAnsi="Calibri Light" w:cs="Arial"/>
          <w:color w:val="000000"/>
          <w:sz w:val="22"/>
          <w:szCs w:val="22"/>
        </w:rPr>
        <w:t xml:space="preserve">pojištění odpovědnosti </w:t>
      </w:r>
      <w:r w:rsidRPr="008456E6">
        <w:rPr>
          <w:rFonts w:ascii="Calibri Light" w:hAnsi="Calibri Light" w:cs="Arial"/>
          <w:color w:val="000000"/>
          <w:sz w:val="22"/>
          <w:szCs w:val="22"/>
        </w:rPr>
        <w:t xml:space="preserve">nebo nepředloží </w:t>
      </w:r>
      <w:r w:rsidR="00FE6C2B">
        <w:rPr>
          <w:rFonts w:ascii="Calibri Light" w:hAnsi="Calibri Light" w:cs="Arial"/>
          <w:color w:val="000000"/>
          <w:sz w:val="22"/>
          <w:szCs w:val="22"/>
        </w:rPr>
        <w:t xml:space="preserve">objednateli </w:t>
      </w:r>
      <w:r w:rsidRPr="008456E6">
        <w:rPr>
          <w:rFonts w:ascii="Calibri Light" w:hAnsi="Calibri Light" w:cs="Arial"/>
          <w:color w:val="000000"/>
          <w:sz w:val="22"/>
          <w:szCs w:val="22"/>
        </w:rPr>
        <w:t xml:space="preserve">na jeho výzvu doklad o prodloužení platnosti takového pojištění, je </w:t>
      </w:r>
      <w:r w:rsidR="003C3ED8">
        <w:rPr>
          <w:rFonts w:ascii="Calibri Light" w:hAnsi="Calibri Light"/>
          <w:sz w:val="22"/>
          <w:szCs w:val="22"/>
        </w:rPr>
        <w:t>objednatel</w:t>
      </w:r>
      <w:r w:rsidR="003C3ED8" w:rsidRPr="008456E6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Pr="008456E6">
        <w:rPr>
          <w:rFonts w:ascii="Calibri Light" w:hAnsi="Calibri Light" w:cs="Arial"/>
          <w:color w:val="000000"/>
          <w:sz w:val="22"/>
          <w:szCs w:val="22"/>
        </w:rPr>
        <w:t xml:space="preserve">oprávněn uzavřít nebo prodloužit takové pojištění na náklady a riziko </w:t>
      </w:r>
      <w:r w:rsidR="00FC1A16">
        <w:rPr>
          <w:rFonts w:ascii="Calibri Light" w:hAnsi="Calibri Light"/>
          <w:sz w:val="22"/>
          <w:szCs w:val="22"/>
        </w:rPr>
        <w:t>d</w:t>
      </w:r>
      <w:r w:rsidR="00FC1A16">
        <w:rPr>
          <w:rFonts w:ascii="Calibri Light" w:hAnsi="Calibri Light" w:cs="Arial"/>
          <w:color w:val="000000"/>
          <w:sz w:val="22"/>
          <w:szCs w:val="22"/>
        </w:rPr>
        <w:t xml:space="preserve">odavatele </w:t>
      </w:r>
      <w:r w:rsidRPr="008456E6">
        <w:rPr>
          <w:rFonts w:ascii="Calibri Light" w:hAnsi="Calibri Light" w:cs="Arial"/>
          <w:color w:val="000000"/>
          <w:sz w:val="22"/>
          <w:szCs w:val="22"/>
        </w:rPr>
        <w:t xml:space="preserve">a započíst tyto náklady vůči kterékoliv </w:t>
      </w:r>
      <w:r w:rsidR="001C4F7D">
        <w:rPr>
          <w:rFonts w:ascii="Calibri Light" w:hAnsi="Calibri Light" w:cs="Arial"/>
          <w:color w:val="000000"/>
          <w:sz w:val="22"/>
          <w:szCs w:val="22"/>
        </w:rPr>
        <w:t xml:space="preserve">pohledávce </w:t>
      </w:r>
      <w:r w:rsidR="00FC1A16">
        <w:rPr>
          <w:rFonts w:ascii="Calibri Light" w:hAnsi="Calibri Light" w:cs="Arial"/>
          <w:color w:val="000000"/>
          <w:sz w:val="22"/>
          <w:szCs w:val="22"/>
        </w:rPr>
        <w:t>dodavatele</w:t>
      </w:r>
      <w:r w:rsidRPr="008456E6">
        <w:rPr>
          <w:rFonts w:ascii="Calibri Light" w:hAnsi="Calibri Light" w:cs="Arial"/>
          <w:color w:val="000000"/>
          <w:sz w:val="22"/>
          <w:szCs w:val="22"/>
        </w:rPr>
        <w:t>.</w:t>
      </w:r>
    </w:p>
    <w:p w14:paraId="19BDC030" w14:textId="0136723F" w:rsidR="00AA4B69" w:rsidRDefault="006117B5" w:rsidP="00FC1A16">
      <w:pPr>
        <w:pStyle w:val="Nadpis1"/>
        <w:keepNext w:val="0"/>
        <w:suppressAutoHyphens w:val="0"/>
        <w:spacing w:before="240" w:after="120"/>
        <w:ind w:left="288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B3758C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plnění</w:t>
      </w:r>
    </w:p>
    <w:p w14:paraId="1C3CFF55" w14:textId="77777777" w:rsidR="00B3758C" w:rsidRPr="00B3758C" w:rsidRDefault="00B3758C" w:rsidP="00B3758C">
      <w:pPr>
        <w:pStyle w:val="Zkladntext"/>
        <w:rPr>
          <w:lang w:eastAsia="cs-CZ"/>
        </w:rPr>
      </w:pPr>
    </w:p>
    <w:p w14:paraId="1F82C0F0" w14:textId="77777777" w:rsidR="006117B5" w:rsidRPr="00B3758C" w:rsidRDefault="006117B5" w:rsidP="00FE6C2B">
      <w:pPr>
        <w:pStyle w:val="Zkladntext2"/>
        <w:suppressAutoHyphens w:val="0"/>
        <w:spacing w:after="0" w:line="240" w:lineRule="auto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B3758C">
        <w:rPr>
          <w:rFonts w:ascii="Calibri Light" w:hAnsi="Calibri Light" w:cs="Arial"/>
          <w:color w:val="000000"/>
          <w:sz w:val="22"/>
          <w:szCs w:val="22"/>
        </w:rPr>
        <w:t>Termíny plnění jsou stanoveny dohodou ve prospěch obou stran takto:</w:t>
      </w:r>
    </w:p>
    <w:p w14:paraId="3AEC7015" w14:textId="77777777" w:rsidR="00930385" w:rsidRPr="00B3758C" w:rsidRDefault="00930385" w:rsidP="00A41113">
      <w:pPr>
        <w:pStyle w:val="Zkladntext2"/>
        <w:suppressAutoHyphens w:val="0"/>
        <w:spacing w:after="0" w:line="240" w:lineRule="auto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16DA5C94" w14:textId="1522E413" w:rsidR="0044048A" w:rsidRDefault="000C4F2E" w:rsidP="00FE6C2B">
      <w:pPr>
        <w:pStyle w:val="Zkladntext2"/>
        <w:suppressAutoHyphens w:val="0"/>
        <w:spacing w:after="0" w:line="240" w:lineRule="auto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D93512">
        <w:rPr>
          <w:rFonts w:ascii="Calibri Light" w:hAnsi="Calibri Light" w:cs="Arial"/>
          <w:b/>
          <w:bCs/>
          <w:color w:val="000000"/>
          <w:sz w:val="22"/>
          <w:szCs w:val="22"/>
        </w:rPr>
        <w:t xml:space="preserve">Plnění </w:t>
      </w:r>
      <w:r w:rsidR="008175AD" w:rsidRPr="00D93512">
        <w:rPr>
          <w:rFonts w:ascii="Calibri Light" w:hAnsi="Calibri Light" w:cs="Arial"/>
          <w:b/>
          <w:bCs/>
          <w:color w:val="000000"/>
          <w:sz w:val="22"/>
          <w:szCs w:val="22"/>
        </w:rPr>
        <w:t xml:space="preserve">bude zahájeno na písemnou výzvu </w:t>
      </w:r>
      <w:r w:rsidR="00744EF1" w:rsidRPr="00D93512">
        <w:rPr>
          <w:rFonts w:ascii="Calibri Light" w:hAnsi="Calibri Light"/>
          <w:b/>
          <w:bCs/>
          <w:sz w:val="22"/>
          <w:szCs w:val="22"/>
        </w:rPr>
        <w:t>objednatel</w:t>
      </w:r>
      <w:r w:rsidR="00744EF1" w:rsidRPr="00D93512">
        <w:rPr>
          <w:rFonts w:ascii="Calibri Light" w:hAnsi="Calibri Light" w:cs="Arial"/>
          <w:b/>
          <w:bCs/>
          <w:color w:val="000000"/>
          <w:sz w:val="22"/>
          <w:szCs w:val="22"/>
        </w:rPr>
        <w:t>e,</w:t>
      </w:r>
      <w:r w:rsidR="00FE6C2B" w:rsidRPr="00D93512">
        <w:rPr>
          <w:rFonts w:ascii="Calibri Light" w:hAnsi="Calibri Light" w:cs="Arial"/>
          <w:b/>
          <w:bCs/>
          <w:color w:val="000000"/>
          <w:sz w:val="22"/>
          <w:szCs w:val="22"/>
        </w:rPr>
        <w:t xml:space="preserve"> </w:t>
      </w:r>
      <w:r w:rsidR="008175AD" w:rsidRPr="00D93512">
        <w:rPr>
          <w:rFonts w:ascii="Calibri Light" w:hAnsi="Calibri Light" w:cs="Arial"/>
          <w:b/>
          <w:bCs/>
          <w:color w:val="000000"/>
          <w:sz w:val="22"/>
          <w:szCs w:val="22"/>
        </w:rPr>
        <w:t>kterou je oprávněn předat nejpozději do</w:t>
      </w:r>
      <w:r w:rsidR="00684F5E" w:rsidRPr="00D93512">
        <w:rPr>
          <w:rFonts w:ascii="Calibri Light" w:hAnsi="Calibri Light" w:cs="Arial"/>
          <w:b/>
          <w:bCs/>
          <w:color w:val="000000"/>
          <w:sz w:val="22"/>
          <w:szCs w:val="22"/>
        </w:rPr>
        <w:t xml:space="preserve"> </w:t>
      </w:r>
      <w:r w:rsidR="004F7335">
        <w:rPr>
          <w:rFonts w:ascii="Calibri Light" w:hAnsi="Calibri Light" w:cs="Arial"/>
          <w:b/>
          <w:bCs/>
          <w:color w:val="000000"/>
          <w:sz w:val="22"/>
          <w:szCs w:val="22"/>
        </w:rPr>
        <w:t>9.10.</w:t>
      </w:r>
      <w:r w:rsidR="00397754" w:rsidRPr="00D93512">
        <w:rPr>
          <w:rFonts w:ascii="Calibri Light" w:hAnsi="Calibri Light" w:cs="Arial"/>
          <w:b/>
          <w:bCs/>
          <w:color w:val="000000"/>
          <w:sz w:val="22"/>
          <w:szCs w:val="22"/>
        </w:rPr>
        <w:t>2023</w:t>
      </w:r>
      <w:r w:rsidR="008175AD" w:rsidRPr="00B3758C">
        <w:rPr>
          <w:rFonts w:ascii="Calibri Light" w:hAnsi="Calibri Light" w:cs="Arial"/>
          <w:color w:val="000000"/>
          <w:sz w:val="22"/>
          <w:szCs w:val="22"/>
        </w:rPr>
        <w:t xml:space="preserve">. </w:t>
      </w:r>
    </w:p>
    <w:p w14:paraId="332A7C29" w14:textId="77777777" w:rsidR="0044048A" w:rsidRDefault="0044048A" w:rsidP="00FE6C2B">
      <w:pPr>
        <w:pStyle w:val="Zkladntext2"/>
        <w:suppressAutoHyphens w:val="0"/>
        <w:spacing w:after="0" w:line="240" w:lineRule="auto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1B949B9D" w14:textId="13F4D8B6" w:rsidR="000C4F2E" w:rsidRDefault="008175AD" w:rsidP="00FE6C2B">
      <w:pPr>
        <w:pStyle w:val="Zkladntext2"/>
        <w:suppressAutoHyphens w:val="0"/>
        <w:spacing w:after="0" w:line="240" w:lineRule="auto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B3758C">
        <w:rPr>
          <w:rFonts w:ascii="Calibri Light" w:hAnsi="Calibri Light" w:cs="Arial"/>
          <w:color w:val="000000"/>
          <w:sz w:val="22"/>
          <w:szCs w:val="22"/>
        </w:rPr>
        <w:t xml:space="preserve">V případě marného uplynutí této lhůty pozbývá </w:t>
      </w:r>
      <w:r w:rsidR="00FE6C2B">
        <w:rPr>
          <w:rFonts w:ascii="Calibri Light" w:hAnsi="Calibri Light" w:cs="Arial"/>
          <w:color w:val="000000"/>
          <w:sz w:val="22"/>
          <w:szCs w:val="22"/>
        </w:rPr>
        <w:t>tento smluvní vztah</w:t>
      </w:r>
      <w:r w:rsidRPr="00B3758C">
        <w:rPr>
          <w:rFonts w:ascii="Calibri Light" w:hAnsi="Calibri Light" w:cs="Arial"/>
          <w:color w:val="000000"/>
          <w:sz w:val="22"/>
          <w:szCs w:val="22"/>
        </w:rPr>
        <w:t xml:space="preserve"> účinnosti a </w:t>
      </w:r>
      <w:r w:rsidR="00FC1A16">
        <w:rPr>
          <w:rFonts w:ascii="Calibri Light" w:hAnsi="Calibri Light" w:cs="Arial"/>
          <w:color w:val="000000"/>
          <w:sz w:val="22"/>
          <w:szCs w:val="22"/>
        </w:rPr>
        <w:t>dodavateli</w:t>
      </w:r>
      <w:r w:rsidRPr="00B3758C">
        <w:rPr>
          <w:rFonts w:ascii="Calibri Light" w:hAnsi="Calibri Light" w:cs="Arial"/>
          <w:color w:val="000000"/>
          <w:sz w:val="22"/>
          <w:szCs w:val="22"/>
        </w:rPr>
        <w:t xml:space="preserve"> nevzniká z tohoto důvodu žádný finanční ani jiný nárok vůči </w:t>
      </w:r>
      <w:r w:rsidR="00FE6C2B">
        <w:rPr>
          <w:rFonts w:ascii="Calibri Light" w:hAnsi="Calibri Light" w:cs="Arial"/>
          <w:color w:val="000000"/>
          <w:sz w:val="22"/>
          <w:szCs w:val="22"/>
        </w:rPr>
        <w:t>objednateli</w:t>
      </w:r>
      <w:r w:rsidRPr="00B3758C">
        <w:rPr>
          <w:rFonts w:ascii="Calibri Light" w:hAnsi="Calibri Light" w:cs="Arial"/>
          <w:color w:val="000000"/>
          <w:sz w:val="22"/>
          <w:szCs w:val="22"/>
        </w:rPr>
        <w:t>.</w:t>
      </w:r>
    </w:p>
    <w:p w14:paraId="66A9DA8C" w14:textId="36493F14" w:rsidR="0044048A" w:rsidRPr="00B3758C" w:rsidRDefault="0044048A" w:rsidP="0044048A">
      <w:pPr>
        <w:pStyle w:val="Normlnweb"/>
        <w:spacing w:after="60"/>
        <w:ind w:firstLine="567"/>
        <w:jc w:val="both"/>
        <w:rPr>
          <w:rFonts w:ascii="Calibri Light" w:hAnsi="Calibri Light"/>
          <w:sz w:val="22"/>
          <w:szCs w:val="22"/>
        </w:rPr>
      </w:pPr>
      <w:r w:rsidRPr="00B3758C">
        <w:rPr>
          <w:rFonts w:ascii="Calibri Light" w:hAnsi="Calibri Light"/>
          <w:sz w:val="22"/>
          <w:szCs w:val="22"/>
        </w:rPr>
        <w:t xml:space="preserve">Předpokládaná doba realizace Stavby je celkem </w:t>
      </w:r>
      <w:r w:rsidR="004F7335">
        <w:rPr>
          <w:rFonts w:ascii="Calibri Light" w:hAnsi="Calibri Light"/>
          <w:sz w:val="22"/>
          <w:szCs w:val="22"/>
        </w:rPr>
        <w:t>8</w:t>
      </w:r>
      <w:r w:rsidRPr="00B3758C">
        <w:rPr>
          <w:rFonts w:ascii="Calibri Light" w:hAnsi="Calibri Light"/>
          <w:sz w:val="22"/>
          <w:szCs w:val="22"/>
        </w:rPr>
        <w:t xml:space="preserve"> měsíců</w:t>
      </w:r>
    </w:p>
    <w:p w14:paraId="5EC24D11" w14:textId="7BB29022" w:rsidR="00CC1266" w:rsidRDefault="00FC1A16" w:rsidP="00FE6C2B">
      <w:pPr>
        <w:pStyle w:val="Zkladntext2"/>
        <w:suppressAutoHyphens w:val="0"/>
        <w:spacing w:after="0" w:line="240" w:lineRule="auto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  <w:r>
        <w:rPr>
          <w:rFonts w:ascii="Calibri Light" w:hAnsi="Calibri Light" w:cs="Arial"/>
          <w:color w:val="000000"/>
          <w:sz w:val="22"/>
          <w:szCs w:val="22"/>
        </w:rPr>
        <w:t>Dodavatel</w:t>
      </w:r>
      <w:r w:rsidR="00CC1266" w:rsidRPr="00B3758C">
        <w:rPr>
          <w:rFonts w:ascii="Calibri Light" w:hAnsi="Calibri Light" w:cs="Arial"/>
          <w:color w:val="000000"/>
          <w:sz w:val="22"/>
          <w:szCs w:val="22"/>
        </w:rPr>
        <w:t xml:space="preserve"> se zavazuje, že bude </w:t>
      </w:r>
      <w:r w:rsidR="007A6C6D" w:rsidRPr="00B3758C">
        <w:rPr>
          <w:rFonts w:ascii="Calibri Light" w:hAnsi="Calibri Light" w:cs="Arial"/>
          <w:color w:val="000000"/>
          <w:sz w:val="22"/>
          <w:szCs w:val="22"/>
        </w:rPr>
        <w:t xml:space="preserve">při plnění </w:t>
      </w:r>
      <w:r w:rsidR="00FE6C2B">
        <w:rPr>
          <w:rFonts w:ascii="Calibri Light" w:hAnsi="Calibri Light" w:cs="Arial"/>
          <w:color w:val="000000"/>
          <w:sz w:val="22"/>
          <w:szCs w:val="22"/>
        </w:rPr>
        <w:t>tohoto smluvního vztahu</w:t>
      </w:r>
      <w:r w:rsidR="007A6C6D" w:rsidRPr="00B3758C">
        <w:rPr>
          <w:rFonts w:ascii="Calibri Light" w:hAnsi="Calibri Light" w:cs="Arial"/>
          <w:color w:val="000000"/>
          <w:sz w:val="22"/>
          <w:szCs w:val="22"/>
        </w:rPr>
        <w:t xml:space="preserve"> postupovat tak, aby byly dodrženy termíny dle smlouvy o dílo se zhotovite</w:t>
      </w:r>
      <w:r w:rsidR="00AA2B12" w:rsidRPr="00B3758C">
        <w:rPr>
          <w:rFonts w:ascii="Calibri Light" w:hAnsi="Calibri Light" w:cs="Arial"/>
          <w:color w:val="000000"/>
          <w:sz w:val="22"/>
          <w:szCs w:val="22"/>
        </w:rPr>
        <w:t>lem Stavby.</w:t>
      </w:r>
      <w:r w:rsidR="007A6C6D" w:rsidRPr="00B3758C">
        <w:rPr>
          <w:rFonts w:ascii="Calibri Light" w:hAnsi="Calibri Light" w:cs="Arial"/>
          <w:color w:val="000000"/>
          <w:sz w:val="22"/>
          <w:szCs w:val="22"/>
        </w:rPr>
        <w:t xml:space="preserve"> </w:t>
      </w:r>
    </w:p>
    <w:p w14:paraId="0C50699B" w14:textId="77F5E5B5" w:rsidR="00B67976" w:rsidRDefault="00B67976" w:rsidP="00FE6C2B">
      <w:pPr>
        <w:pStyle w:val="Zkladntext2"/>
        <w:suppressAutoHyphens w:val="0"/>
        <w:spacing w:after="0" w:line="240" w:lineRule="auto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2F7A4618" w14:textId="77777777" w:rsidR="00F65A6B" w:rsidRDefault="00F65A6B" w:rsidP="00FE6C2B">
      <w:pPr>
        <w:pStyle w:val="Zkladntext2"/>
        <w:suppressAutoHyphens w:val="0"/>
        <w:spacing w:after="0" w:line="240" w:lineRule="auto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5F1832E2" w14:textId="77777777" w:rsidR="00A41113" w:rsidRDefault="00A41113" w:rsidP="00FE6C2B">
      <w:pPr>
        <w:pStyle w:val="Zkladntext2"/>
        <w:suppressAutoHyphens w:val="0"/>
        <w:spacing w:after="0" w:line="240" w:lineRule="auto"/>
        <w:ind w:left="567"/>
        <w:jc w:val="both"/>
        <w:rPr>
          <w:rFonts w:ascii="Calibri Light" w:hAnsi="Calibri Light" w:cs="Arial"/>
          <w:b/>
          <w:bCs/>
          <w:color w:val="000000"/>
          <w:sz w:val="28"/>
          <w:szCs w:val="28"/>
        </w:rPr>
      </w:pPr>
    </w:p>
    <w:p w14:paraId="0976D794" w14:textId="048AE24C" w:rsidR="00B67976" w:rsidRPr="00B67976" w:rsidRDefault="00B67976" w:rsidP="00FE6C2B">
      <w:pPr>
        <w:pStyle w:val="Zkladntext2"/>
        <w:suppressAutoHyphens w:val="0"/>
        <w:spacing w:after="0" w:line="240" w:lineRule="auto"/>
        <w:ind w:left="567"/>
        <w:jc w:val="both"/>
        <w:rPr>
          <w:rFonts w:ascii="Calibri Light" w:hAnsi="Calibri Light" w:cs="Arial"/>
          <w:b/>
          <w:bCs/>
          <w:color w:val="000000"/>
          <w:sz w:val="28"/>
          <w:szCs w:val="28"/>
        </w:rPr>
      </w:pPr>
      <w:r w:rsidRPr="00B67976">
        <w:rPr>
          <w:rFonts w:ascii="Calibri Light" w:hAnsi="Calibri Light" w:cs="Arial"/>
          <w:b/>
          <w:bCs/>
          <w:color w:val="000000"/>
          <w:sz w:val="28"/>
          <w:szCs w:val="28"/>
        </w:rPr>
        <w:t>Úplata a fakturace</w:t>
      </w:r>
    </w:p>
    <w:p w14:paraId="3F7CAB43" w14:textId="6127FA95" w:rsidR="00FC3F18" w:rsidRDefault="00FC3F18" w:rsidP="00FE6C2B">
      <w:pPr>
        <w:pStyle w:val="Zkladntext2"/>
        <w:suppressAutoHyphens w:val="0"/>
        <w:spacing w:after="0" w:line="240" w:lineRule="auto"/>
        <w:ind w:left="567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14:paraId="5A6CF530" w14:textId="0C3EF635" w:rsidR="004F2574" w:rsidRPr="007255D4" w:rsidRDefault="004F2574" w:rsidP="006E3E85">
      <w:pPr>
        <w:pStyle w:val="Normlnweb"/>
        <w:spacing w:after="60"/>
        <w:ind w:left="567"/>
        <w:jc w:val="both"/>
        <w:rPr>
          <w:rFonts w:ascii="Calibri Light" w:hAnsi="Calibri Light"/>
          <w:sz w:val="22"/>
          <w:szCs w:val="22"/>
        </w:rPr>
      </w:pPr>
      <w:r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V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 úplatě dodavatele</w:t>
      </w:r>
      <w:r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dle nabídky podané v poptávkovém řízení</w:t>
      </w:r>
      <w:r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jsou obsaženy všechny hlavní a vedlejší náklady, které jsou nutné pro výkony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dodavatele</w:t>
      </w:r>
      <w:r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vše, co je zapotřebí k úplnému, řádnému, funkčnímu, termínově a věcně přiměřenému provedení v částech, jako i v celku, zejména ale:</w:t>
      </w:r>
    </w:p>
    <w:p w14:paraId="21070DDA" w14:textId="4F6C5CE2" w:rsidR="004F2574" w:rsidRPr="005F6F32" w:rsidRDefault="004F2574" w:rsidP="004F2574">
      <w:pPr>
        <w:pStyle w:val="Normlnweb"/>
        <w:numPr>
          <w:ilvl w:val="0"/>
          <w:numId w:val="28"/>
        </w:numPr>
        <w:spacing w:after="60"/>
        <w:jc w:val="both"/>
        <w:rPr>
          <w:rFonts w:ascii="Calibri Light" w:hAnsi="Calibri Light"/>
          <w:sz w:val="22"/>
          <w:szCs w:val="22"/>
        </w:rPr>
      </w:pPr>
      <w:r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dopravní a přepravní náklady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dodavatele</w:t>
      </w:r>
      <w:r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 rámci sídla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dodavatele</w:t>
      </w:r>
      <w:r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i mimo něj</w:t>
      </w:r>
    </w:p>
    <w:p w14:paraId="26AB2EC0" w14:textId="5C5DBB88" w:rsidR="004F2574" w:rsidRPr="007255D4" w:rsidRDefault="004F2574" w:rsidP="004F2574">
      <w:pPr>
        <w:pStyle w:val="Normlnweb"/>
        <w:numPr>
          <w:ilvl w:val="0"/>
          <w:numId w:val="28"/>
        </w:numPr>
        <w:spacing w:after="6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kontrolní geodetické práce na staveništi v případě důvodných pochybností o správnosti geodetického zaměření provedeného zhotovitelem Stavby</w:t>
      </w:r>
    </w:p>
    <w:p w14:paraId="102D4B54" w14:textId="77777777" w:rsidR="004F2574" w:rsidRPr="007255D4" w:rsidRDefault="004F2574" w:rsidP="004F2574">
      <w:pPr>
        <w:pStyle w:val="Normlnweb"/>
        <w:numPr>
          <w:ilvl w:val="0"/>
          <w:numId w:val="28"/>
        </w:numPr>
        <w:spacing w:after="60"/>
        <w:jc w:val="both"/>
        <w:rPr>
          <w:rFonts w:ascii="Calibri Light" w:hAnsi="Calibri Light"/>
          <w:sz w:val="22"/>
          <w:szCs w:val="22"/>
        </w:rPr>
      </w:pPr>
      <w:r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časové příplatky, odlučné, příplatky za ztížené prostředí, mzdové a vedlejší mzdové náklady</w:t>
      </w:r>
    </w:p>
    <w:p w14:paraId="34AF853F" w14:textId="77777777" w:rsidR="004F2574" w:rsidRPr="007255D4" w:rsidRDefault="004F2574" w:rsidP="004F2574">
      <w:pPr>
        <w:pStyle w:val="Normlnweb"/>
        <w:numPr>
          <w:ilvl w:val="0"/>
          <w:numId w:val="28"/>
        </w:numPr>
        <w:spacing w:after="60"/>
        <w:jc w:val="both"/>
        <w:rPr>
          <w:rFonts w:ascii="Calibri Light" w:hAnsi="Calibri Light"/>
          <w:sz w:val="22"/>
          <w:szCs w:val="22"/>
        </w:rPr>
      </w:pPr>
      <w:r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náklady na rozmnožení technických podkladů, fotografie</w:t>
      </w:r>
    </w:p>
    <w:p w14:paraId="4C979069" w14:textId="77777777" w:rsidR="004F2574" w:rsidRPr="007255D4" w:rsidRDefault="004F2574" w:rsidP="004F2574">
      <w:pPr>
        <w:pStyle w:val="Normlnweb"/>
        <w:numPr>
          <w:ilvl w:val="0"/>
          <w:numId w:val="28"/>
        </w:numPr>
        <w:spacing w:after="60"/>
        <w:jc w:val="both"/>
        <w:rPr>
          <w:rFonts w:ascii="Calibri Light" w:hAnsi="Calibri Light"/>
          <w:sz w:val="22"/>
          <w:szCs w:val="22"/>
        </w:rPr>
      </w:pPr>
      <w:r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poštovní poplatky, telefon</w:t>
      </w:r>
    </w:p>
    <w:p w14:paraId="6D8BF3C5" w14:textId="77777777" w:rsidR="004F2574" w:rsidRPr="007255D4" w:rsidRDefault="004F2574" w:rsidP="004F2574">
      <w:pPr>
        <w:pStyle w:val="Normlnweb"/>
        <w:numPr>
          <w:ilvl w:val="0"/>
          <w:numId w:val="28"/>
        </w:numPr>
        <w:spacing w:after="60"/>
        <w:jc w:val="both"/>
        <w:rPr>
          <w:rFonts w:ascii="Calibri Light" w:hAnsi="Calibri Light"/>
          <w:sz w:val="22"/>
          <w:szCs w:val="22"/>
        </w:rPr>
      </w:pPr>
      <w:r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všechny vedlejší a režijní náklady, které jsou potřebné pro dokonalé a kompletní provedení všech prací.</w:t>
      </w:r>
    </w:p>
    <w:p w14:paraId="2B3218A4" w14:textId="3AD41B09" w:rsidR="004F2574" w:rsidRDefault="004F2574" w:rsidP="00B67976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D179A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 úplatě dodavatele</w:t>
      </w:r>
      <w:r w:rsidRPr="00D179A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5F5A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nejsou zahrnuty náklady spojené s přípravou a provedením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</w:t>
      </w:r>
      <w:r w:rsidRPr="005F5A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tavby (např. správní poplatky, geodetické práce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nad rámec předchozího odstavce</w:t>
      </w:r>
      <w:r w:rsidRPr="005F5A7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poplatky správcům sítí, zajištění změny, příp. dopracování projektové dokumentace apod.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)</w:t>
      </w:r>
    </w:p>
    <w:p w14:paraId="776B7873" w14:textId="77777777" w:rsidR="004F2574" w:rsidRDefault="004F2574" w:rsidP="00B67976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21DD472A" w14:textId="299FED9D" w:rsidR="00FC3F18" w:rsidRDefault="00B67976" w:rsidP="00B67976">
      <w:pPr>
        <w:pStyle w:val="Normlnweb"/>
        <w:spacing w:after="60"/>
        <w:ind w:left="567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</w:t>
      </w:r>
      <w:r w:rsidR="00FC3F18" w:rsidRPr="00B759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je oprávněn fakturovat cenu služeb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výkonu TDS a BOZP </w:t>
      </w:r>
      <w:r w:rsidR="00FC3F18" w:rsidRPr="00B759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takto:</w:t>
      </w:r>
      <w:r w:rsidR="00FC3F18">
        <w:rPr>
          <w:rFonts w:ascii="Calibri Light" w:hAnsi="Calibri Light"/>
          <w:sz w:val="22"/>
          <w:szCs w:val="22"/>
        </w:rPr>
        <w:t xml:space="preserve"> </w:t>
      </w:r>
    </w:p>
    <w:p w14:paraId="40FFD892" w14:textId="0FE6CA15" w:rsidR="00FC3F18" w:rsidRDefault="00FC3F18" w:rsidP="00FC3F18">
      <w:pPr>
        <w:pStyle w:val="Normlnweb"/>
        <w:spacing w:after="60"/>
        <w:ind w:left="720" w:firstLine="72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- </w:t>
      </w:r>
      <w:r w:rsidR="00BD1B72">
        <w:rPr>
          <w:rFonts w:ascii="Calibri Light" w:hAnsi="Calibri Light"/>
          <w:sz w:val="22"/>
          <w:szCs w:val="22"/>
        </w:rPr>
        <w:t xml:space="preserve">průběžně </w:t>
      </w:r>
      <w:r w:rsidR="00486F1F">
        <w:rPr>
          <w:rFonts w:ascii="Calibri Light" w:hAnsi="Calibri Light"/>
          <w:sz w:val="22"/>
          <w:szCs w:val="22"/>
        </w:rPr>
        <w:t>dle %</w:t>
      </w:r>
      <w:r>
        <w:rPr>
          <w:rFonts w:ascii="Calibri Light" w:hAnsi="Calibri Light"/>
          <w:sz w:val="22"/>
          <w:szCs w:val="22"/>
        </w:rPr>
        <w:t xml:space="preserve"> prostavěnosti z ceny díla dle smlouvy o dílo se zhotovitelem Stavby, a to až do dosažení 80% prostavěnosti. Prostavěnost se zjišťuje dle vystavených a </w:t>
      </w:r>
      <w:r w:rsidR="00B67976">
        <w:rPr>
          <w:rFonts w:ascii="Calibri Light" w:hAnsi="Calibri Light"/>
          <w:sz w:val="22"/>
          <w:szCs w:val="22"/>
        </w:rPr>
        <w:t>dodavatelem</w:t>
      </w:r>
      <w:r>
        <w:rPr>
          <w:rFonts w:ascii="Calibri Light" w:hAnsi="Calibri Light"/>
          <w:sz w:val="22"/>
          <w:szCs w:val="22"/>
        </w:rPr>
        <w:t xml:space="preserve"> odsouhlasených faktur zhotovitele Stavby, a to ve vztahu k ceně dle smlouvy o dílo se zhotovitelem Stavby ve znění účinném k datu zjišťování prostavěnosti. </w:t>
      </w:r>
    </w:p>
    <w:p w14:paraId="3224295D" w14:textId="666E9703" w:rsidR="00FC3F18" w:rsidRPr="00C70CDA" w:rsidRDefault="00FC3F18" w:rsidP="00FC3F18">
      <w:pPr>
        <w:pStyle w:val="Normlnweb"/>
        <w:spacing w:after="60"/>
        <w:ind w:left="720" w:firstLine="72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- </w:t>
      </w:r>
      <w:r w:rsidR="00A83E3B">
        <w:rPr>
          <w:rFonts w:ascii="Calibri Light" w:hAnsi="Calibri Light"/>
          <w:sz w:val="22"/>
          <w:szCs w:val="22"/>
        </w:rPr>
        <w:t>20</w:t>
      </w:r>
      <w:r>
        <w:rPr>
          <w:rFonts w:ascii="Calibri Light" w:hAnsi="Calibri Light"/>
          <w:sz w:val="22"/>
          <w:szCs w:val="22"/>
        </w:rPr>
        <w:t xml:space="preserve"> % úplaty po odstranění všech vad a nedodělků z předávacích protokolů mezi </w:t>
      </w:r>
      <w:r w:rsidR="00B67976">
        <w:rPr>
          <w:rFonts w:ascii="Calibri Light" w:hAnsi="Calibri Light"/>
          <w:sz w:val="22"/>
          <w:szCs w:val="22"/>
        </w:rPr>
        <w:t>objednatelem</w:t>
      </w:r>
      <w:r>
        <w:rPr>
          <w:rFonts w:ascii="Calibri Light" w:hAnsi="Calibri Light"/>
          <w:sz w:val="22"/>
          <w:szCs w:val="22"/>
        </w:rPr>
        <w:t xml:space="preserve"> a zhotovitelem Stavby </w:t>
      </w:r>
    </w:p>
    <w:p w14:paraId="729FB2B1" w14:textId="77777777" w:rsidR="004F2574" w:rsidRDefault="004F2574" w:rsidP="006E3E8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Lhůty splatnosti úplaty příkazníka jsou 30 dnů od doručení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účetního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dokladu (faktury) příkazci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podatelnu MěÚ v Říčanech.</w:t>
      </w:r>
      <w:r w:rsidRPr="000107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7397190C" w14:textId="77777777" w:rsidR="004F2574" w:rsidRPr="006A240A" w:rsidRDefault="004F2574" w:rsidP="006E3E8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Veškeré faktury budou vystaveny ve dvojím vyhotovení. </w:t>
      </w:r>
    </w:p>
    <w:p w14:paraId="06A8DF2B" w14:textId="1A8A6317" w:rsidR="004F2574" w:rsidRPr="006117B5" w:rsidRDefault="004F2574" w:rsidP="006E3E8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se dohodly, že platební povinnost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objednatele</w:t>
      </w:r>
      <w:r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je splněna v okamžiku, kdy je úhrada odepsána z účtu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objednatele.</w:t>
      </w:r>
    </w:p>
    <w:p w14:paraId="17862733" w14:textId="77777777" w:rsidR="004F2574" w:rsidRDefault="004F2574" w:rsidP="006E3E8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Daňový doklad bude mít náležitosti dle zák. č. 235/2004 Sb. o dani z přidané hodnoty, ve znění pozdějších předpisů.</w:t>
      </w:r>
    </w:p>
    <w:p w14:paraId="5F136336" w14:textId="388A345E" w:rsidR="00F070C2" w:rsidRPr="006117B5" w:rsidRDefault="004F68F7" w:rsidP="00A41113">
      <w:pPr>
        <w:pStyle w:val="Normlnweb"/>
        <w:spacing w:after="120"/>
        <w:ind w:left="567" w:firstLine="33"/>
        <w:jc w:val="both"/>
        <w:rPr>
          <w:rFonts w:ascii="Calibri Light" w:hAnsi="Calibri Light"/>
          <w:sz w:val="22"/>
          <w:szCs w:val="22"/>
        </w:rPr>
      </w:pPr>
      <w:r w:rsidRPr="004F68F7">
        <w:rPr>
          <w:rFonts w:ascii="Calibri Light" w:hAnsi="Calibri Light"/>
          <w:sz w:val="22"/>
          <w:szCs w:val="22"/>
        </w:rPr>
        <w:t xml:space="preserve">Oproti fakturovaným částkám je objednatel oprávněn jednostranně započíst veškeré své, i dosud nesplatné, peněžité nároky vůči </w:t>
      </w:r>
      <w:r>
        <w:rPr>
          <w:rFonts w:ascii="Calibri Light" w:hAnsi="Calibri Light"/>
          <w:sz w:val="22"/>
          <w:szCs w:val="22"/>
        </w:rPr>
        <w:t>dodavateli</w:t>
      </w:r>
      <w:r w:rsidRPr="004F68F7">
        <w:rPr>
          <w:rFonts w:ascii="Calibri Light" w:hAnsi="Calibri Light"/>
          <w:sz w:val="22"/>
          <w:szCs w:val="22"/>
        </w:rPr>
        <w:t>, zejména nárok na smluvní pokutu či na náhradu škody.</w:t>
      </w:r>
      <w:r>
        <w:rPr>
          <w:rFonts w:ascii="Calibri Light" w:hAnsi="Calibri Light"/>
          <w:sz w:val="22"/>
          <w:szCs w:val="22"/>
        </w:rPr>
        <w:t xml:space="preserve"> </w:t>
      </w:r>
    </w:p>
    <w:p w14:paraId="38060BB8" w14:textId="0730E0FB" w:rsidR="00F65A6B" w:rsidRPr="00A41113" w:rsidRDefault="000F7270" w:rsidP="00A41113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FE6C2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Pokud bude stavba úplně zastavena </w:t>
      </w:r>
      <w:r w:rsidR="00755F93" w:rsidRPr="00FE6C2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před dokončením </w:t>
      </w:r>
      <w:r w:rsidRPr="00FE6C2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bez zavinění </w:t>
      </w:r>
      <w:r w:rsidR="00FC1A16" w:rsidRPr="00FE6C2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dodavatele</w:t>
      </w:r>
      <w:r w:rsidRPr="00FE6C2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přísluší </w:t>
      </w:r>
      <w:r w:rsidR="00FC1A16" w:rsidRPr="00FE6C2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</w:t>
      </w:r>
      <w:r w:rsidRPr="00FE6C2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i alikvotní podíl úplaty dle prokázané rozpracovanosti prací </w:t>
      </w:r>
      <w:r w:rsidR="00FC1A16" w:rsidRPr="00FE6C2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dodavatele</w:t>
      </w:r>
      <w:r w:rsidR="00755F93" w:rsidRPr="00FE6C2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2DA9F31A" w14:textId="7933BD2B" w:rsidR="00B3758C" w:rsidRPr="00A41113" w:rsidRDefault="006117B5" w:rsidP="00A41113">
      <w:pPr>
        <w:pStyle w:val="Nadpis1"/>
        <w:keepNext w:val="0"/>
        <w:suppressAutoHyphens w:val="0"/>
        <w:spacing w:before="240" w:after="120"/>
        <w:ind w:left="0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4A1E57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Odpovědnost </w:t>
      </w:r>
      <w:r w:rsidR="0025220B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dodavatele</w:t>
      </w:r>
      <w:r w:rsidRPr="004A1E57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 a smluvní pokuty</w:t>
      </w:r>
    </w:p>
    <w:p w14:paraId="003FAD83" w14:textId="58FFA204" w:rsidR="006117B5" w:rsidRPr="004A1E57" w:rsidRDefault="0025220B" w:rsidP="00FE6C2B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sz w:val="22"/>
          <w:szCs w:val="22"/>
        </w:rPr>
        <w:t>Dodavatel</w:t>
      </w:r>
      <w:r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167587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se dopustí</w:t>
      </w:r>
      <w:r w:rsidR="00FE6C2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závažného porušení tohoto smluvního vztahu</w:t>
      </w:r>
      <w:r w:rsidR="00167587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 w:rsidR="006117B5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pokud:</w:t>
      </w:r>
    </w:p>
    <w:p w14:paraId="25F0278C" w14:textId="013427EC" w:rsidR="006117B5" w:rsidRPr="004A1E57" w:rsidRDefault="004E02DF" w:rsidP="00FE6C2B">
      <w:pPr>
        <w:pStyle w:val="Normlnweb"/>
        <w:numPr>
          <w:ilvl w:val="0"/>
          <w:numId w:val="41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důsledku porušení </w:t>
      </w:r>
      <w:r w:rsidR="006117B5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jeho povinnost</w:t>
      </w:r>
      <w:r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i</w:t>
      </w:r>
      <w:r w:rsidR="006117B5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ne</w:t>
      </w:r>
      <w:r w:rsidR="006117B5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bude</w:t>
      </w:r>
      <w:r w:rsidR="00737C4F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možno převzít </w:t>
      </w:r>
      <w:r w:rsidR="004F257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</w:t>
      </w:r>
      <w:r w:rsidR="00737C4F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tavbu bez vad a nedodělků. </w:t>
      </w:r>
    </w:p>
    <w:p w14:paraId="0929FF1B" w14:textId="3B6EEC18" w:rsidR="006117B5" w:rsidRPr="004A1E57" w:rsidRDefault="004E02DF" w:rsidP="00FE6C2B">
      <w:pPr>
        <w:pStyle w:val="Normlnweb"/>
        <w:numPr>
          <w:ilvl w:val="0"/>
          <w:numId w:val="41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důsledku porušení jeho povinnosti </w:t>
      </w:r>
      <w:r w:rsidR="006117B5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nebyl splněn termín dokončení Stavby dle smlouvy o dílo se zhotovitelem </w:t>
      </w:r>
      <w:r w:rsidR="0063543B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</w:t>
      </w:r>
      <w:r w:rsidR="006117B5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tavby</w:t>
      </w:r>
      <w:r w:rsidR="0063543B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2B2C571F" w14:textId="261BF590" w:rsidR="006117B5" w:rsidRPr="004A1E57" w:rsidRDefault="0025220B" w:rsidP="00FE6C2B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sz w:val="22"/>
          <w:szCs w:val="22"/>
        </w:rPr>
        <w:t>Dodavatel</w:t>
      </w:r>
      <w:r w:rsidR="004E02DF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odpovídá za </w:t>
      </w:r>
      <w:r w:rsidR="006117B5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důsledky plynoucí z porušení závazku obstarání záležitostí pro </w:t>
      </w:r>
      <w:r w:rsidR="00744EF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objednatele</w:t>
      </w:r>
      <w:r w:rsidR="006117B5" w:rsidRPr="004A1E5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 odbornou péčí.</w:t>
      </w:r>
    </w:p>
    <w:p w14:paraId="5F170F76" w14:textId="0AF5C778" w:rsidR="00B56B3C" w:rsidRPr="00D71A2A" w:rsidRDefault="00B56B3C" w:rsidP="005511C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Pověřil-li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</w:t>
      </w:r>
      <w:r w:rsidRP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077363" w:rsidRP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se souhlasem </w:t>
      </w:r>
      <w:r w:rsidR="00744EF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objednatele</w:t>
      </w:r>
      <w:r w:rsidR="00077363" w:rsidRP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provedením části předmětu </w:t>
      </w:r>
      <w:r w:rsidR="005511C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smluvního vztahu</w:t>
      </w:r>
      <w:r w:rsidRP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jinou osobu, poddodavatele, má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</w:t>
      </w:r>
      <w:r w:rsidRP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odpovědnost jako by předmět </w:t>
      </w:r>
      <w:r w:rsidR="005511C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toho smluvního vztahu</w:t>
      </w:r>
      <w:r w:rsidRP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prováděl sám.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</w:t>
      </w:r>
      <w:r w:rsidRP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je v takovém případě povinen zajistit, aby byl poddodavatel povinen spolupůsobit při provádění </w:t>
      </w:r>
      <w:r w:rsidRP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kontroly plnění</w:t>
      </w:r>
      <w:r w:rsidR="007024A6" w:rsidRP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81C6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dle tohoto smluvního vztahu</w:t>
      </w:r>
      <w:r w:rsidRP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 Tato povinnost se vztahuje přiměřeně i na poddodavatele v dalších úrovních poddodavatelského řetězce.</w:t>
      </w:r>
    </w:p>
    <w:p w14:paraId="5D9480D0" w14:textId="6E203F79" w:rsidR="008436C7" w:rsidRPr="005511C5" w:rsidRDefault="006117B5" w:rsidP="005511C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u w:val="single"/>
          <w:lang w:eastAsia="ar-SA"/>
        </w:rPr>
      </w:pPr>
      <w:r w:rsidRPr="005511C5">
        <w:rPr>
          <w:rFonts w:ascii="Calibri Light" w:hAnsi="Calibri Light"/>
          <w:color w:val="auto"/>
          <w:kern w:val="1"/>
          <w:sz w:val="22"/>
          <w:szCs w:val="22"/>
          <w:u w:val="single"/>
          <w:lang w:eastAsia="ar-SA"/>
        </w:rPr>
        <w:t xml:space="preserve">Smluvní strany sjednávají </w:t>
      </w:r>
      <w:r w:rsidR="00AC54CE" w:rsidRPr="005511C5">
        <w:rPr>
          <w:rFonts w:ascii="Calibri Light" w:hAnsi="Calibri Light"/>
          <w:color w:val="auto"/>
          <w:kern w:val="1"/>
          <w:sz w:val="22"/>
          <w:szCs w:val="22"/>
          <w:u w:val="single"/>
          <w:lang w:eastAsia="ar-SA"/>
        </w:rPr>
        <w:t>následující smluvní pokuty:</w:t>
      </w:r>
      <w:r w:rsidR="008558EC" w:rsidRPr="005511C5">
        <w:rPr>
          <w:rFonts w:ascii="Calibri Light" w:hAnsi="Calibri Light"/>
          <w:color w:val="auto"/>
          <w:kern w:val="1"/>
          <w:sz w:val="22"/>
          <w:szCs w:val="22"/>
          <w:u w:val="single"/>
          <w:lang w:eastAsia="ar-SA"/>
        </w:rPr>
        <w:t xml:space="preserve"> </w:t>
      </w:r>
      <w:r w:rsidRPr="005511C5">
        <w:rPr>
          <w:rFonts w:ascii="Calibri Light" w:hAnsi="Calibri Light"/>
          <w:color w:val="auto"/>
          <w:kern w:val="1"/>
          <w:sz w:val="22"/>
          <w:szCs w:val="22"/>
          <w:u w:val="single"/>
          <w:lang w:eastAsia="ar-SA"/>
        </w:rPr>
        <w:t xml:space="preserve"> </w:t>
      </w:r>
    </w:p>
    <w:p w14:paraId="20B99D87" w14:textId="119B6965" w:rsidR="00AC54CE" w:rsidRPr="00E145D5" w:rsidRDefault="00AC54CE" w:rsidP="005511C5">
      <w:pPr>
        <w:pStyle w:val="Normlnweb"/>
        <w:numPr>
          <w:ilvl w:val="0"/>
          <w:numId w:val="41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případě jakéhokoli jiného porušení povinnosti vzniká příkazci n</w:t>
      </w:r>
      <w:r w:rsidR="00AC606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árok na smluvní pokutu ve výši </w:t>
      </w:r>
      <w:r w:rsidR="00110DA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</w:t>
      </w:r>
      <w:r w:rsidR="00110DA9"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.000, -</w:t>
      </w:r>
      <w:r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Kč za každé jednotlivé porušení povinnosti. </w:t>
      </w:r>
    </w:p>
    <w:p w14:paraId="0BDD1A5D" w14:textId="1C2565C6" w:rsidR="007E4EBA" w:rsidRPr="00E145D5" w:rsidRDefault="007E4EBA" w:rsidP="005511C5">
      <w:pPr>
        <w:pStyle w:val="Normlnweb"/>
        <w:numPr>
          <w:ilvl w:val="0"/>
          <w:numId w:val="41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případě pochybení </w:t>
      </w:r>
      <w:r w:rsidR="0025220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dodavatele</w:t>
      </w:r>
      <w:r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při kontrole zjišťovacího protokolu či účetního dokladu z hlediska věcné správnosti nebo oprávněnosti účtovaných částek </w:t>
      </w:r>
      <w:r w:rsidR="008D6BCE"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má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</w:t>
      </w:r>
      <w:r w:rsidR="008D6BCE"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nárok na smluvní pokutu ve </w:t>
      </w:r>
      <w:r w:rsidR="008D6BCE" w:rsidRPr="00F64B2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výši 10 % z </w:t>
      </w:r>
      <w:r w:rsidR="00167587" w:rsidRPr="00F64B2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chybně </w:t>
      </w:r>
      <w:r w:rsidR="00625B1A" w:rsidRPr="00F64B2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odsouhlasené nebo </w:t>
      </w:r>
      <w:r w:rsidR="00167587" w:rsidRPr="00F64B2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neoprávněně </w:t>
      </w:r>
      <w:r w:rsidR="008D6BCE" w:rsidRPr="00F64B2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účtované </w:t>
      </w:r>
      <w:r w:rsidR="00C71E9E" w:rsidRPr="00F64B2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části </w:t>
      </w:r>
      <w:r w:rsidR="008D6BCE" w:rsidRPr="00F64B2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ceny bez DPH.</w:t>
      </w:r>
      <w:r w:rsidR="008D6BCE"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3C491EDA" w14:textId="3DB338E7" w:rsidR="007E4EBA" w:rsidRPr="00E145D5" w:rsidRDefault="007E4EBA" w:rsidP="005511C5">
      <w:pPr>
        <w:pStyle w:val="Normlnweb"/>
        <w:numPr>
          <w:ilvl w:val="0"/>
          <w:numId w:val="41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Jestliže </w:t>
      </w:r>
      <w:r w:rsidR="0025220B">
        <w:rPr>
          <w:rFonts w:ascii="Calibri Light" w:hAnsi="Calibri Light"/>
          <w:sz w:val="22"/>
          <w:szCs w:val="22"/>
        </w:rPr>
        <w:t>dodavatel</w:t>
      </w:r>
      <w:r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odsouhlasí fakturu, jejímž předmětem je plnění zhotovitele vykazující vady, neodpovídající normám či </w:t>
      </w:r>
      <w:r w:rsidR="00C71E9E"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projektové dokumentaci</w:t>
      </w:r>
      <w:r w:rsidR="00204A77"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má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</w:t>
      </w:r>
      <w:r w:rsidR="00D71A2A"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204A77"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nárok na smluvní pokutu ve výši</w:t>
      </w:r>
      <w:r w:rsidR="008D6BCE" w:rsidRPr="00E145D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D6BCE" w:rsidRPr="00F64B2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10</w:t>
      </w:r>
      <w:r w:rsidR="00204A77" w:rsidRPr="00F64B2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% z ceny fakturovaných položek, jejichž provedení je stiženo vadou</w:t>
      </w:r>
      <w:r w:rsidR="00381844" w:rsidRPr="00F64B2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</w:t>
      </w:r>
      <w:r w:rsidR="00204A77" w:rsidRPr="00F64B2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bez DPH.</w:t>
      </w:r>
    </w:p>
    <w:p w14:paraId="5C316C75" w14:textId="410CFFC6" w:rsidR="00530749" w:rsidRDefault="00F05407" w:rsidP="005511C5">
      <w:pPr>
        <w:pStyle w:val="Normlnweb"/>
        <w:numPr>
          <w:ilvl w:val="0"/>
          <w:numId w:val="41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Dále smluvní strany</w:t>
      </w:r>
      <w:r w:rsidR="005511C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(objednatel a dodavatel)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sjednávají smluvní pokutu pro případ takového porušení povinnosti </w:t>
      </w:r>
      <w:r w:rsidR="0025220B">
        <w:rPr>
          <w:rFonts w:ascii="Calibri Light" w:hAnsi="Calibri Light"/>
          <w:sz w:val="22"/>
          <w:szCs w:val="22"/>
        </w:rPr>
        <w:t>dodavatele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které je důvodem pro výpověď či odstoupení od </w:t>
      </w:r>
      <w:r w:rsidR="00D81C6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smluvního vztahu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objednatele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m, </w:t>
      </w:r>
      <w:r w:rsidR="006117B5" w:rsidRPr="00DD702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 výši</w:t>
      </w:r>
      <w:r w:rsidR="006117B5"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5 % z celkové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úplaty </w:t>
      </w:r>
      <w:r w:rsidR="0025220B">
        <w:rPr>
          <w:rFonts w:ascii="Calibri Light" w:hAnsi="Calibri Light"/>
          <w:sz w:val="22"/>
          <w:szCs w:val="22"/>
        </w:rPr>
        <w:t>dodavatele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25CD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bez DPH</w:t>
      </w:r>
      <w:r w:rsidR="0038184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6F1AA77B" w14:textId="77777777" w:rsidR="00E145D5" w:rsidRPr="00E145D5" w:rsidRDefault="00E145D5" w:rsidP="00E145D5">
      <w:pPr>
        <w:pStyle w:val="Normlnweb"/>
        <w:spacing w:after="60"/>
        <w:ind w:left="144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6C9817DC" w14:textId="3352BAC0" w:rsidR="006117B5" w:rsidRDefault="006117B5" w:rsidP="005511C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případě prodlení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objednatele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 placením účtovaných částek zaplatí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</w:t>
      </w:r>
      <w:r w:rsidR="0025220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dodavateli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úrok z prodlení ve výši dle nařízení vlády č. 351/2013 Sb., v</w:t>
      </w:r>
      <w:r w:rsidR="004F257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znění</w:t>
      </w:r>
      <w:r w:rsidR="004F257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pozdějších předpisů</w:t>
      </w:r>
      <w:r w:rsidRPr="006117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21D84EA1" w14:textId="78B8D8C3" w:rsidR="00DD2C2D" w:rsidRPr="00E145D5" w:rsidRDefault="00A24F61" w:rsidP="005511C5">
      <w:pPr>
        <w:pStyle w:val="Normlnweb"/>
        <w:spacing w:after="60"/>
        <w:ind w:left="567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Pokud porušením povinnosti </w:t>
      </w:r>
      <w:r w:rsidR="0025220B">
        <w:rPr>
          <w:rFonts w:ascii="Calibri Light" w:hAnsi="Calibri Light"/>
          <w:sz w:val="22"/>
          <w:szCs w:val="22"/>
        </w:rPr>
        <w:t>dodavatele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plynoucí z</w:t>
      </w:r>
      <w:r w:rsidR="00D81C6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 tohoto smluvního vztahu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dojde k překročení termínu sjednaného ve smlouvě mezi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objednatelem</w:t>
      </w:r>
      <w:r w:rsidR="0010558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zhotovitelem Stavby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má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vůči </w:t>
      </w:r>
      <w:r w:rsidR="0025220B">
        <w:rPr>
          <w:rFonts w:ascii="Calibri Light" w:hAnsi="Calibri Light"/>
          <w:sz w:val="22"/>
          <w:szCs w:val="22"/>
        </w:rPr>
        <w:t>dodavatel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i nárok na smluvní pokutu ve výši </w:t>
      </w:r>
      <w:r w:rsidR="0093110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5</w:t>
      </w:r>
      <w:r w:rsidR="00625B1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00,- Kč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za každý den </w:t>
      </w:r>
      <w:r w:rsidR="00625B1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takto způsobeného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prodlení. </w:t>
      </w:r>
    </w:p>
    <w:p w14:paraId="024D4C23" w14:textId="7FD6FAA1" w:rsidR="009F5E90" w:rsidRDefault="00DD2C2D" w:rsidP="005511C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Ve vztahu ke všem </w:t>
      </w:r>
      <w:r w:rsidR="0038184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</w:t>
      </w:r>
      <w:r w:rsidR="005511C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 tomto smluvním vztahu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sjednaným smluvním pokutám se smluvní strany dohodly, že </w:t>
      </w:r>
      <w:r w:rsidR="005511C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objednateli</w:t>
      </w:r>
      <w:r w:rsidR="009F5E90" w:rsidRPr="007255D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kromě smluvní pokuty v plné výši náleží rovněž náhrada škody, a to i v takovém případě, kdy škoda přesahuje výši smluvní pokuty. </w:t>
      </w:r>
    </w:p>
    <w:p w14:paraId="7559E041" w14:textId="689477FB" w:rsidR="006E3E85" w:rsidRPr="00017E74" w:rsidRDefault="006E3E85" w:rsidP="005511C5">
      <w:pPr>
        <w:pStyle w:val="Normlnweb"/>
        <w:spacing w:after="60"/>
        <w:ind w:left="567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pokuty jsou splatné do 15 ti dnů od jejich doručení dodavateli.</w:t>
      </w:r>
    </w:p>
    <w:p w14:paraId="41880AE9" w14:textId="3D04AD04" w:rsidR="008A5156" w:rsidRDefault="00115C22" w:rsidP="005511C5">
      <w:pPr>
        <w:pStyle w:val="Nadpis1"/>
        <w:keepNext w:val="0"/>
        <w:suppressAutoHyphens w:val="0"/>
        <w:spacing w:before="240" w:after="120"/>
        <w:ind w:left="288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115C2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Doba trvání a </w:t>
      </w:r>
      <w:r w:rsidR="00CD2D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ukončení </w:t>
      </w:r>
      <w:r w:rsidRPr="00115C2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</w:t>
      </w:r>
      <w:r w:rsidR="005511C5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mluvního vztahu</w:t>
      </w:r>
    </w:p>
    <w:p w14:paraId="6BE00934" w14:textId="77777777" w:rsidR="00B3758C" w:rsidRPr="00B3758C" w:rsidRDefault="00B3758C" w:rsidP="00B3758C">
      <w:pPr>
        <w:pStyle w:val="Zkladntext"/>
        <w:rPr>
          <w:lang w:eastAsia="cs-CZ"/>
        </w:rPr>
      </w:pPr>
    </w:p>
    <w:p w14:paraId="1B175C72" w14:textId="048BDF69" w:rsidR="00115C22" w:rsidRDefault="005511C5" w:rsidP="005511C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smluvní vztah</w:t>
      </w:r>
      <w:r w:rsidR="00115C22" w:rsidRPr="00B375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se uzavírá na dobu určitou do</w:t>
      </w:r>
      <w:r w:rsidR="001C5C6B" w:rsidRPr="00B375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termínu nabytí právní moci </w:t>
      </w:r>
      <w:r w:rsidR="00B3758C" w:rsidRPr="00B375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posledního </w:t>
      </w:r>
      <w:r w:rsidR="001C5C6B" w:rsidRPr="00B375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kolaudačníh</w:t>
      </w:r>
      <w:r w:rsidR="00B3758C" w:rsidRPr="00B375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</w:t>
      </w:r>
      <w:r w:rsidR="001C5C6B" w:rsidRPr="00B375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rozhodnutí Stavby</w:t>
      </w:r>
      <w:r w:rsidR="00381844" w:rsidRPr="00B375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="008436C7" w:rsidRPr="00B375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115C22" w:rsidRPr="00B3758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Před uplynutím</w:t>
      </w:r>
      <w:r w:rsidR="00115C22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této doby může být účinnost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toho smluvního vztahu</w:t>
      </w:r>
      <w:r w:rsidR="00115C22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ukončena na základě dohody smluvních stran, a to dnem a za podmínek v této dohodě sjednaných</w:t>
      </w:r>
      <w:r w:rsidR="006B06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 w:rsidR="00115C22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nebo výpovědí</w:t>
      </w:r>
      <w:r w:rsidR="006B06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či odstoupením</w:t>
      </w:r>
      <w:r w:rsidR="00115C22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některé ze smluvních stran</w:t>
      </w:r>
    </w:p>
    <w:p w14:paraId="6A42460C" w14:textId="6106AAD9" w:rsidR="00530749" w:rsidRPr="00516476" w:rsidRDefault="006B061F" w:rsidP="005511C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51647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Kromě případů vyplývajících z občanského zákoníku smluvní strany výslovně sjednávají, že důvodem pro odstoupení</w:t>
      </w:r>
      <w:r w:rsidR="00D71A2A" w:rsidRP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</w:t>
      </w:r>
      <w:r w:rsidR="00D71A2A" w:rsidRPr="0051647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51647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od </w:t>
      </w:r>
      <w:r w:rsidR="005511C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tohoto smluvního vztahu</w:t>
      </w:r>
      <w:r w:rsidRPr="0051647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je, jestliže</w:t>
      </w:r>
      <w:r w:rsidR="00530749" w:rsidRPr="0051647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:</w:t>
      </w:r>
    </w:p>
    <w:p w14:paraId="0B8622E3" w14:textId="6BBA9043" w:rsidR="00530749" w:rsidRDefault="00530749" w:rsidP="0025220B">
      <w:pPr>
        <w:ind w:left="360" w:firstLine="348"/>
        <w:jc w:val="both"/>
        <w:rPr>
          <w:rFonts w:ascii="Calibri Light" w:hAnsi="Calibri Light" w:cs="Calibri Light"/>
          <w:sz w:val="22"/>
          <w:szCs w:val="22"/>
        </w:rPr>
      </w:pPr>
      <w:r w:rsidRPr="007255D4">
        <w:rPr>
          <w:rFonts w:ascii="Calibri Light" w:hAnsi="Calibri Light" w:cs="Calibri Light"/>
          <w:sz w:val="22"/>
          <w:szCs w:val="22"/>
        </w:rPr>
        <w:t xml:space="preserve">- </w:t>
      </w:r>
      <w:r w:rsidR="008436C7" w:rsidRPr="007255D4">
        <w:rPr>
          <w:rFonts w:ascii="Calibri Light" w:hAnsi="Calibri Light" w:cs="Calibri Light"/>
          <w:sz w:val="22"/>
          <w:szCs w:val="22"/>
        </w:rPr>
        <w:t>n</w:t>
      </w:r>
      <w:r w:rsidRPr="007255D4">
        <w:rPr>
          <w:rFonts w:ascii="Calibri Light" w:hAnsi="Calibri Light" w:cs="Calibri Light"/>
          <w:sz w:val="22"/>
          <w:szCs w:val="22"/>
        </w:rPr>
        <w:t xml:space="preserve">a jmění </w:t>
      </w:r>
      <w:r w:rsidR="0025220B">
        <w:rPr>
          <w:rFonts w:ascii="Calibri Light" w:hAnsi="Calibri Light" w:cs="Calibri Light"/>
          <w:sz w:val="22"/>
          <w:szCs w:val="22"/>
        </w:rPr>
        <w:t xml:space="preserve">dodavatele </w:t>
      </w:r>
      <w:r w:rsidRPr="007255D4">
        <w:rPr>
          <w:rFonts w:ascii="Calibri Light" w:hAnsi="Calibri Light" w:cs="Calibri Light"/>
          <w:sz w:val="22"/>
          <w:szCs w:val="22"/>
        </w:rPr>
        <w:t xml:space="preserve">bylo vyhlášeno </w:t>
      </w:r>
      <w:r w:rsidR="00486F1F">
        <w:rPr>
          <w:rFonts w:ascii="Calibri Light" w:hAnsi="Calibri Light" w:cs="Calibri Light"/>
          <w:sz w:val="22"/>
          <w:szCs w:val="22"/>
        </w:rPr>
        <w:t xml:space="preserve">insolvenční </w:t>
      </w:r>
      <w:r w:rsidR="00486F1F" w:rsidRPr="007255D4">
        <w:rPr>
          <w:rFonts w:ascii="Calibri Light" w:hAnsi="Calibri Light" w:cs="Calibri Light"/>
          <w:sz w:val="22"/>
          <w:szCs w:val="22"/>
        </w:rPr>
        <w:t>řízení</w:t>
      </w:r>
    </w:p>
    <w:p w14:paraId="5DFA227C" w14:textId="5F2CB5DE" w:rsidR="00530749" w:rsidRPr="00115C22" w:rsidRDefault="00530749" w:rsidP="00516476">
      <w:pPr>
        <w:ind w:left="708"/>
        <w:jc w:val="both"/>
      </w:pPr>
      <w:r w:rsidRPr="007255D4">
        <w:rPr>
          <w:rFonts w:ascii="Calibri Light" w:hAnsi="Calibri Light" w:cs="Calibri Light"/>
          <w:sz w:val="22"/>
          <w:szCs w:val="22"/>
        </w:rPr>
        <w:t xml:space="preserve">- </w:t>
      </w:r>
      <w:r w:rsidR="0025220B">
        <w:rPr>
          <w:rFonts w:ascii="Calibri Light" w:hAnsi="Calibri Light"/>
          <w:sz w:val="22"/>
          <w:szCs w:val="22"/>
        </w:rPr>
        <w:t>d</w:t>
      </w:r>
      <w:r w:rsidR="0025220B">
        <w:rPr>
          <w:rFonts w:ascii="Calibri Light" w:hAnsi="Calibri Light" w:cs="Arial"/>
          <w:color w:val="000000"/>
          <w:sz w:val="22"/>
          <w:szCs w:val="22"/>
        </w:rPr>
        <w:t>odavatel</w:t>
      </w:r>
      <w:r w:rsidRPr="007255D4">
        <w:rPr>
          <w:rFonts w:ascii="Calibri Light" w:hAnsi="Calibri Light" w:cs="Calibri Light"/>
          <w:sz w:val="22"/>
          <w:szCs w:val="22"/>
        </w:rPr>
        <w:t xml:space="preserve"> přes písemnou výzvu </w:t>
      </w:r>
      <w:r w:rsidR="00D71A2A">
        <w:rPr>
          <w:rFonts w:ascii="Calibri Light" w:hAnsi="Calibri Light"/>
          <w:sz w:val="22"/>
          <w:szCs w:val="22"/>
        </w:rPr>
        <w:t>objednatele</w:t>
      </w:r>
      <w:r w:rsidRPr="007255D4">
        <w:rPr>
          <w:rFonts w:ascii="Calibri Light" w:hAnsi="Calibri Light" w:cs="Calibri Light"/>
          <w:sz w:val="22"/>
          <w:szCs w:val="22"/>
        </w:rPr>
        <w:t xml:space="preserve"> neplní své závazky z</w:t>
      </w:r>
      <w:r w:rsidR="00D81C62">
        <w:rPr>
          <w:rFonts w:ascii="Calibri Light" w:hAnsi="Calibri Light" w:cs="Calibri Light"/>
          <w:sz w:val="22"/>
          <w:szCs w:val="22"/>
        </w:rPr>
        <w:t> tohoto smluvního vztahu</w:t>
      </w:r>
      <w:r w:rsidR="00301B9F" w:rsidRPr="00301B9F">
        <w:rPr>
          <w:rFonts w:ascii="Calibri Light" w:hAnsi="Calibri Light" w:cs="Calibri Light"/>
          <w:sz w:val="22"/>
          <w:szCs w:val="22"/>
        </w:rPr>
        <w:t xml:space="preserve"> </w:t>
      </w:r>
      <w:r w:rsidR="006B061F">
        <w:rPr>
          <w:rFonts w:ascii="Calibri Light" w:hAnsi="Calibri Light" w:cs="Calibri Light"/>
          <w:sz w:val="22"/>
          <w:szCs w:val="22"/>
        </w:rPr>
        <w:t xml:space="preserve">a nezjedná nápravu ani v dodatečné lhůtě určené mu k tomu </w:t>
      </w:r>
      <w:r w:rsidR="00D71A2A">
        <w:rPr>
          <w:rFonts w:ascii="Calibri Light" w:hAnsi="Calibri Light"/>
          <w:sz w:val="22"/>
          <w:szCs w:val="22"/>
        </w:rPr>
        <w:t>objednatel</w:t>
      </w:r>
      <w:r w:rsidR="00D71A2A">
        <w:rPr>
          <w:rFonts w:ascii="Calibri Light" w:hAnsi="Calibri Light" w:cs="Calibri Light"/>
          <w:sz w:val="22"/>
          <w:szCs w:val="22"/>
        </w:rPr>
        <w:t>e</w:t>
      </w:r>
      <w:r w:rsidR="006B061F">
        <w:rPr>
          <w:rFonts w:ascii="Calibri Light" w:hAnsi="Calibri Light" w:cs="Calibri Light"/>
          <w:sz w:val="22"/>
          <w:szCs w:val="22"/>
        </w:rPr>
        <w:t xml:space="preserve">m </w:t>
      </w:r>
    </w:p>
    <w:p w14:paraId="6009E056" w14:textId="7B638AE5" w:rsidR="00115C22" w:rsidRPr="00115C22" w:rsidRDefault="00D71A2A" w:rsidP="005511C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</w:t>
      </w:r>
      <w:r w:rsidR="0038184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</w:t>
      </w:r>
      <w:r w:rsidR="0025220B">
        <w:rPr>
          <w:rFonts w:ascii="Calibri Light" w:hAnsi="Calibri Light"/>
          <w:sz w:val="22"/>
          <w:szCs w:val="22"/>
        </w:rPr>
        <w:t xml:space="preserve">dodavatel </w:t>
      </w:r>
      <w:r w:rsidR="0025220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může vypovědět smluvní vztah</w:t>
      </w:r>
      <w:r w:rsidR="00115C22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i bez uvedení důvod</w:t>
      </w:r>
      <w:r w:rsidR="00CD2D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</w:t>
      </w:r>
      <w:r w:rsidR="00177F6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písemnou výpovědí s</w:t>
      </w:r>
      <w:r w:rsidR="000C2CD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 </w:t>
      </w:r>
      <w:r w:rsidR="00D51D5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4měsíční</w:t>
      </w:r>
      <w:r w:rsidR="0038184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177F6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výpovědní lhůtou</w:t>
      </w:r>
      <w:r w:rsidR="00115C22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75F035A8" w14:textId="4E7EADF7" w:rsidR="00115C22" w:rsidRDefault="00D71A2A" w:rsidP="005511C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Dodavatel </w:t>
      </w:r>
      <w:r w:rsidR="00115C22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může vypovědět</w:t>
      </w:r>
      <w:r w:rsidR="00D81C6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tento smluvní vztah</w:t>
      </w:r>
      <w:r w:rsidR="00177F6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177F69" w:rsidRPr="00383C0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písemnou výpovědí s 1měsíční výpovědní lhůtou</w:t>
      </w:r>
      <w:r w:rsidR="00115C22" w:rsidRPr="00383C0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 případě prodlení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objednatele</w:t>
      </w:r>
      <w:r w:rsidRPr="00383C0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115C22" w:rsidRPr="00383C0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 placením úplaty </w:t>
      </w:r>
      <w:r w:rsidR="00115C22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delším jednoho měsíce</w:t>
      </w:r>
      <w:r w:rsidR="0038184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pokud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</w:t>
      </w:r>
      <w:r w:rsidR="0038184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nezjednal nápravu ani v dodatečné lhůtě určené mu k tomu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</w:t>
      </w:r>
      <w:r w:rsidR="0038184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em</w:t>
      </w:r>
      <w:r w:rsidR="00115C22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1B4755E2" w14:textId="016E0F7E" w:rsidR="00381844" w:rsidRDefault="00D71A2A" w:rsidP="005511C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</w:t>
      </w:r>
      <w:r w:rsidR="0038184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381844" w:rsidRPr="00115C2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může vypovědět </w:t>
      </w:r>
      <w:r w:rsidR="00D81C6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smluvní vztah</w:t>
      </w:r>
      <w:r w:rsidR="0038184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381844" w:rsidRPr="00383C0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písemnou výpovědí s 1měsíční výpovědní lhůtou v</w:t>
      </w:r>
      <w:r w:rsidR="0038184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 </w:t>
      </w:r>
      <w:r w:rsidR="00381844" w:rsidRPr="00383C0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případě</w:t>
      </w:r>
      <w:r w:rsidR="0038184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že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dodavatel </w:t>
      </w:r>
      <w:r w:rsidR="00CD2D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závažným způsobem nebo opakovaně poruší některou ze svých povinností sjednaných v</w:t>
      </w:r>
      <w:r w:rsidR="005511C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 tomto smluvním vztahu</w:t>
      </w:r>
      <w:r w:rsidR="00CD2D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1AB68FA7" w14:textId="77777777" w:rsidR="00CD2D12" w:rsidRDefault="00177F69" w:rsidP="005511C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Výpovědní lhůta začíná běžet </w:t>
      </w:r>
      <w:r w:rsidR="000704C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prvním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dnem </w:t>
      </w:r>
      <w:r w:rsidR="000704C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kalendářního měsíce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následující</w:t>
      </w:r>
      <w:r w:rsidR="000704C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ho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 doručení výpovědi druhé smluvní straně. </w:t>
      </w:r>
    </w:p>
    <w:p w14:paraId="0B280895" w14:textId="465FC9EA" w:rsidR="00B3758C" w:rsidRDefault="000704CC" w:rsidP="00A41113">
      <w:pPr>
        <w:pStyle w:val="Normlnweb"/>
        <w:spacing w:after="60"/>
        <w:ind w:left="567"/>
        <w:jc w:val="both"/>
        <w:rPr>
          <w:rFonts w:ascii="Calibri Light" w:hAnsi="Calibri Light"/>
          <w:sz w:val="22"/>
          <w:szCs w:val="22"/>
        </w:rPr>
      </w:pPr>
      <w:r w:rsidRPr="000704C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V případě předčasného ukončení t</w:t>
      </w:r>
      <w:r w:rsidR="005511C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ohoto smluvního vztahu</w:t>
      </w:r>
      <w:r w:rsidRPr="000704C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má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dodavatel </w:t>
      </w:r>
      <w:r w:rsidRPr="000704C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nárok na úhradu </w:t>
      </w:r>
      <w:r w:rsidRPr="000704CC">
        <w:rPr>
          <w:rFonts w:ascii="Calibri Light" w:hAnsi="Calibri Light"/>
          <w:sz w:val="22"/>
          <w:szCs w:val="22"/>
        </w:rPr>
        <w:t xml:space="preserve">alikvotní části úplaty dle prokázané rozpracovanosti prací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dodavatele</w:t>
      </w:r>
      <w:r w:rsidRPr="000704CC">
        <w:rPr>
          <w:rFonts w:ascii="Calibri Light" w:hAnsi="Calibri Light"/>
          <w:sz w:val="22"/>
          <w:szCs w:val="22"/>
        </w:rPr>
        <w:t>.</w:t>
      </w:r>
    </w:p>
    <w:p w14:paraId="63D1E355" w14:textId="77777777" w:rsidR="00A41113" w:rsidRPr="00A41113" w:rsidRDefault="00A41113" w:rsidP="00A41113">
      <w:pPr>
        <w:pStyle w:val="Normlnweb"/>
        <w:spacing w:after="60"/>
        <w:ind w:left="567"/>
        <w:jc w:val="both"/>
        <w:rPr>
          <w:rFonts w:ascii="Calibri Light" w:hAnsi="Calibri Light"/>
          <w:sz w:val="22"/>
          <w:szCs w:val="22"/>
        </w:rPr>
      </w:pPr>
    </w:p>
    <w:p w14:paraId="2BD30A3C" w14:textId="04680AB7" w:rsidR="00AC606D" w:rsidRDefault="00AC606D" w:rsidP="005511C5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AC606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příp</w:t>
      </w:r>
      <w:r w:rsidRPr="00AC606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</w:t>
      </w:r>
      <w:r w:rsidRPr="00AC606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ě nerealizace </w:t>
      </w:r>
      <w:r w:rsidR="006E3E8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</w:t>
      </w:r>
      <w:r w:rsidRPr="00AC606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tavby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</w:t>
      </w:r>
      <w:r w:rsidRPr="00AC606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nepřísluší </w:t>
      </w:r>
      <w:r w:rsidR="00D71A2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dodavateli</w:t>
      </w:r>
      <w:r w:rsidRPr="00AC606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jakékoliv ná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hrady. </w:t>
      </w:r>
    </w:p>
    <w:p w14:paraId="647EE97F" w14:textId="35D00835" w:rsidR="00AA4B69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Sect="00110D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4" w:right="1134" w:bottom="1134" w:left="1134" w:header="708" w:footer="720" w:gutter="0"/>
      <w:cols w:space="708"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95111" w14:textId="77777777" w:rsidR="006E209C" w:rsidRDefault="006E209C">
      <w:r>
        <w:separator/>
      </w:r>
    </w:p>
    <w:p w14:paraId="4227C4B4" w14:textId="77777777" w:rsidR="006E209C" w:rsidRDefault="006E209C"/>
  </w:endnote>
  <w:endnote w:type="continuationSeparator" w:id="0">
    <w:p w14:paraId="6B562DE5" w14:textId="77777777" w:rsidR="006E209C" w:rsidRDefault="006E209C">
      <w:r>
        <w:continuationSeparator/>
      </w:r>
    </w:p>
    <w:p w14:paraId="642BA3F3" w14:textId="77777777" w:rsidR="006E209C" w:rsidRDefault="006E2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E725" w14:textId="77777777" w:rsidR="008E48EA" w:rsidRDefault="008E48EA">
    <w:pPr>
      <w:pStyle w:val="Zpat"/>
    </w:pPr>
  </w:p>
  <w:p w14:paraId="2D9D462B" w14:textId="77777777" w:rsidR="008E48EA" w:rsidRDefault="008E48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3E62A" w14:textId="724E4938" w:rsidR="008E48EA" w:rsidRPr="00314BB8" w:rsidRDefault="00110DA9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Rekonstrukce bytů Masarykovo nám. 35, Říčany – 1. etapa                                                                                                                                            </w:t>
    </w:r>
    <w:r w:rsidRPr="00110DA9">
      <w:rPr>
        <w:rFonts w:ascii="Calibri Light" w:hAnsi="Calibri Light"/>
        <w:sz w:val="18"/>
        <w:szCs w:val="18"/>
      </w:rPr>
      <w:fldChar w:fldCharType="begin"/>
    </w:r>
    <w:r w:rsidRPr="00110DA9">
      <w:rPr>
        <w:rFonts w:ascii="Calibri Light" w:hAnsi="Calibri Light"/>
        <w:sz w:val="18"/>
        <w:szCs w:val="18"/>
      </w:rPr>
      <w:instrText>PAGE   \* MERGEFORMAT</w:instrText>
    </w:r>
    <w:r w:rsidRPr="00110DA9">
      <w:rPr>
        <w:rFonts w:ascii="Calibri Light" w:hAnsi="Calibri Light"/>
        <w:sz w:val="18"/>
        <w:szCs w:val="18"/>
      </w:rPr>
      <w:fldChar w:fldCharType="separate"/>
    </w:r>
    <w:r w:rsidRPr="00110DA9">
      <w:rPr>
        <w:rFonts w:ascii="Calibri Light" w:hAnsi="Calibri Light"/>
        <w:sz w:val="18"/>
        <w:szCs w:val="18"/>
      </w:rPr>
      <w:t>1</w:t>
    </w:r>
    <w:r w:rsidRPr="00110DA9">
      <w:rPr>
        <w:rFonts w:ascii="Calibri Light" w:hAnsi="Calibri Light"/>
        <w:sz w:val="18"/>
        <w:szCs w:val="18"/>
      </w:rPr>
      <w:fldChar w:fldCharType="end"/>
    </w:r>
  </w:p>
  <w:p w14:paraId="6F11C1A1" w14:textId="77777777" w:rsidR="008E48EA" w:rsidRDefault="008E48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EFA92" w14:textId="7D045065" w:rsidR="008E48EA" w:rsidRPr="007C4453" w:rsidRDefault="008E48EA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PŘS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>výkon TDS, rekonstrukce komunikace Bílá vč. inženýrských sítí, Říčany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5511C5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10DA9">
      <w:rPr>
        <w:rStyle w:val="slostrnky"/>
        <w:rFonts w:ascii="Calibri Light" w:hAnsi="Calibri Light"/>
        <w:noProof/>
        <w:sz w:val="18"/>
        <w:szCs w:val="18"/>
      </w:rPr>
      <w:t>6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14:paraId="72CF8DED" w14:textId="77777777" w:rsidR="008E48EA" w:rsidRDefault="008E48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0F0C8" w14:textId="77777777" w:rsidR="006E209C" w:rsidRDefault="006E209C">
      <w:r>
        <w:separator/>
      </w:r>
    </w:p>
    <w:p w14:paraId="49C20950" w14:textId="77777777" w:rsidR="006E209C" w:rsidRDefault="006E209C"/>
  </w:footnote>
  <w:footnote w:type="continuationSeparator" w:id="0">
    <w:p w14:paraId="05C8E9A5" w14:textId="77777777" w:rsidR="006E209C" w:rsidRDefault="006E209C">
      <w:r>
        <w:continuationSeparator/>
      </w:r>
    </w:p>
    <w:p w14:paraId="07B80289" w14:textId="77777777" w:rsidR="006E209C" w:rsidRDefault="006E2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E951" w14:textId="77777777" w:rsidR="008E48EA" w:rsidRDefault="008E48EA">
    <w:pPr>
      <w:pStyle w:val="Zhlav"/>
    </w:pPr>
  </w:p>
  <w:p w14:paraId="48DD954D" w14:textId="77777777" w:rsidR="008E48EA" w:rsidRDefault="008E48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992F" w14:textId="77777777" w:rsidR="008E48EA" w:rsidRDefault="008E48EA">
    <w:pPr>
      <w:pStyle w:val="Zhlav"/>
    </w:pPr>
  </w:p>
  <w:p w14:paraId="1CC053DA" w14:textId="77777777" w:rsidR="008E48EA" w:rsidRDefault="008E48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9BF3D" w14:textId="77777777" w:rsidR="008E48EA" w:rsidRDefault="008E48EA">
    <w:pPr>
      <w:pStyle w:val="Zhlav"/>
    </w:pPr>
  </w:p>
  <w:p w14:paraId="0D2A5431" w14:textId="77777777" w:rsidR="008E48EA" w:rsidRDefault="008E48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2C748E4"/>
    <w:multiLevelType w:val="hybridMultilevel"/>
    <w:tmpl w:val="00922572"/>
    <w:lvl w:ilvl="0" w:tplc="A2785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7329"/>
    <w:multiLevelType w:val="hybridMultilevel"/>
    <w:tmpl w:val="C62E85DE"/>
    <w:lvl w:ilvl="0" w:tplc="85AC75BA">
      <w:numFmt w:val="bullet"/>
      <w:lvlText w:val="-"/>
      <w:lvlJc w:val="left"/>
      <w:pPr>
        <w:ind w:left="645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04E44EBB"/>
    <w:multiLevelType w:val="hybridMultilevel"/>
    <w:tmpl w:val="15B8B18C"/>
    <w:lvl w:ilvl="0" w:tplc="B9DE3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E3100"/>
    <w:multiLevelType w:val="hybridMultilevel"/>
    <w:tmpl w:val="78640C30"/>
    <w:lvl w:ilvl="0" w:tplc="FAE01170">
      <w:start w:val="1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728" w:hanging="360"/>
      </w:pPr>
    </w:lvl>
    <w:lvl w:ilvl="2" w:tplc="0405001B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234461"/>
    <w:multiLevelType w:val="multilevel"/>
    <w:tmpl w:val="9EA2475A"/>
    <w:lvl w:ilvl="0">
      <w:start w:val="1"/>
      <w:numFmt w:val="upperRoman"/>
      <w:pStyle w:val="Nadpislnku"/>
      <w:suff w:val="nothing"/>
      <w:lvlText w:val="Článek %1."/>
      <w:lvlJc w:val="left"/>
      <w:pPr>
        <w:ind w:left="4820" w:firstLine="0"/>
      </w:pPr>
      <w:rPr>
        <w:rFonts w:hint="default"/>
      </w:rPr>
    </w:lvl>
    <w:lvl w:ilvl="1">
      <w:start w:val="2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B6E3AA7"/>
    <w:multiLevelType w:val="hybridMultilevel"/>
    <w:tmpl w:val="543C0C90"/>
    <w:lvl w:ilvl="0" w:tplc="08E47056">
      <w:start w:val="1"/>
      <w:numFmt w:val="decimal"/>
      <w:lvlText w:val="6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3341B4"/>
    <w:multiLevelType w:val="hybridMultilevel"/>
    <w:tmpl w:val="A8AE8E2A"/>
    <w:lvl w:ilvl="0" w:tplc="08E47056">
      <w:start w:val="1"/>
      <w:numFmt w:val="decimal"/>
      <w:lvlText w:val="6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F7EA4"/>
    <w:multiLevelType w:val="multilevel"/>
    <w:tmpl w:val="65C01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F3772EC"/>
    <w:multiLevelType w:val="multilevel"/>
    <w:tmpl w:val="4C40BB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556AA3"/>
    <w:multiLevelType w:val="hybridMultilevel"/>
    <w:tmpl w:val="8FEE40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74E3340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9EA63CA"/>
    <w:multiLevelType w:val="hybridMultilevel"/>
    <w:tmpl w:val="10AA9C8E"/>
    <w:lvl w:ilvl="0" w:tplc="38E2A9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617F41"/>
    <w:multiLevelType w:val="multilevel"/>
    <w:tmpl w:val="7D34C07E"/>
    <w:lvl w:ilvl="0">
      <w:start w:val="2"/>
      <w:numFmt w:val="decimal"/>
      <w:lvlText w:val="%1."/>
      <w:lvlJc w:val="left"/>
      <w:pPr>
        <w:ind w:left="540" w:hanging="540"/>
      </w:pPr>
      <w:rPr>
        <w:rFonts w:cs="Calibri Light" w:hint="default"/>
      </w:rPr>
    </w:lvl>
    <w:lvl w:ilvl="1">
      <w:start w:val="6"/>
      <w:numFmt w:val="decimal"/>
      <w:lvlText w:val="%1.%2."/>
      <w:lvlJc w:val="left"/>
      <w:pPr>
        <w:ind w:left="892" w:hanging="540"/>
      </w:pPr>
      <w:rPr>
        <w:rFonts w:cs="Calibri Light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Calibri Light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Calibri Light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Calibri Light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Calibri Light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Calibri Light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cs="Calibri Light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Calibri Light" w:hint="default"/>
      </w:rPr>
    </w:lvl>
  </w:abstractNum>
  <w:abstractNum w:abstractNumId="23" w15:restartNumberingAfterBreak="0">
    <w:nsid w:val="1BAC4491"/>
    <w:multiLevelType w:val="hybridMultilevel"/>
    <w:tmpl w:val="0CF68E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295398"/>
    <w:multiLevelType w:val="multilevel"/>
    <w:tmpl w:val="68A29A5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1EA85566"/>
    <w:multiLevelType w:val="multilevel"/>
    <w:tmpl w:val="D4FC7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23DE270D"/>
    <w:multiLevelType w:val="multilevel"/>
    <w:tmpl w:val="AD78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258C1361"/>
    <w:multiLevelType w:val="multilevel"/>
    <w:tmpl w:val="6A722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8073C19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154D0F"/>
    <w:multiLevelType w:val="hybridMultilevel"/>
    <w:tmpl w:val="863E9270"/>
    <w:lvl w:ilvl="0" w:tplc="E8745530">
      <w:start w:val="1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D31F3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32BC05C6"/>
    <w:multiLevelType w:val="hybridMultilevel"/>
    <w:tmpl w:val="453C63F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1B1BD3"/>
    <w:multiLevelType w:val="hybridMultilevel"/>
    <w:tmpl w:val="3C2A9C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34DA583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35AA6743"/>
    <w:multiLevelType w:val="hybridMultilevel"/>
    <w:tmpl w:val="9B569FEE"/>
    <w:lvl w:ilvl="0" w:tplc="A566A334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87F0ED3"/>
    <w:multiLevelType w:val="hybridMultilevel"/>
    <w:tmpl w:val="720E1C7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965295"/>
    <w:multiLevelType w:val="multilevel"/>
    <w:tmpl w:val="B2A6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1B2E10"/>
    <w:multiLevelType w:val="hybridMultilevel"/>
    <w:tmpl w:val="C164A2F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3DB76487"/>
    <w:multiLevelType w:val="hybridMultilevel"/>
    <w:tmpl w:val="60921EA8"/>
    <w:lvl w:ilvl="0" w:tplc="3E627F12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6BC87566">
      <w:start w:val="1"/>
      <w:numFmt w:val="ordinal"/>
      <w:lvlText w:val="7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EE93D3A"/>
    <w:multiLevelType w:val="hybridMultilevel"/>
    <w:tmpl w:val="39967F1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0DD231C"/>
    <w:multiLevelType w:val="singleLevel"/>
    <w:tmpl w:val="412806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8" w15:restartNumberingAfterBreak="0">
    <w:nsid w:val="472D3CD6"/>
    <w:multiLevelType w:val="multilevel"/>
    <w:tmpl w:val="38A4731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4BE37BF6"/>
    <w:multiLevelType w:val="multilevel"/>
    <w:tmpl w:val="D96A491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50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E8A43DB"/>
    <w:multiLevelType w:val="hybridMultilevel"/>
    <w:tmpl w:val="409ABDC0"/>
    <w:lvl w:ilvl="0" w:tplc="C6ECFA06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F3E349D"/>
    <w:multiLevelType w:val="hybridMultilevel"/>
    <w:tmpl w:val="40986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A3433E"/>
    <w:multiLevelType w:val="hybridMultilevel"/>
    <w:tmpl w:val="270202CC"/>
    <w:lvl w:ilvl="0" w:tplc="2A1A9ACA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9D0C098">
      <w:start w:val="1"/>
      <w:numFmt w:val="ordinal"/>
      <w:lvlText w:val="6.2.%2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1D47A2C"/>
    <w:multiLevelType w:val="hybridMultilevel"/>
    <w:tmpl w:val="269A2540"/>
    <w:lvl w:ilvl="0" w:tplc="85AC75B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1C2C00"/>
    <w:multiLevelType w:val="hybridMultilevel"/>
    <w:tmpl w:val="B8FE6E9A"/>
    <w:lvl w:ilvl="0" w:tplc="08BEC950">
      <w:start w:val="1"/>
      <w:numFmt w:val="decimal"/>
      <w:lvlText w:val="9.%1."/>
      <w:lvlJc w:val="left"/>
      <w:pPr>
        <w:ind w:left="107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57D55B8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8" w15:restartNumberingAfterBreak="0">
    <w:nsid w:val="580454C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595D1CA3"/>
    <w:multiLevelType w:val="hybridMultilevel"/>
    <w:tmpl w:val="C596C05A"/>
    <w:lvl w:ilvl="0" w:tplc="571425E8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BE1C2F"/>
    <w:multiLevelType w:val="multilevel"/>
    <w:tmpl w:val="B9F4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386408"/>
    <w:multiLevelType w:val="hybridMultilevel"/>
    <w:tmpl w:val="B5F89B8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61750FAE"/>
    <w:multiLevelType w:val="multilevel"/>
    <w:tmpl w:val="C5A272BE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583165E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8" w15:restartNumberingAfterBreak="0">
    <w:nsid w:val="680C71CA"/>
    <w:multiLevelType w:val="multilevel"/>
    <w:tmpl w:val="34CE0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995553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71977F42"/>
    <w:multiLevelType w:val="multilevel"/>
    <w:tmpl w:val="EF2859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2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843930">
    <w:abstractNumId w:val="0"/>
  </w:num>
  <w:num w:numId="2" w16cid:durableId="69474466">
    <w:abstractNumId w:val="44"/>
  </w:num>
  <w:num w:numId="3" w16cid:durableId="1202782969">
    <w:abstractNumId w:val="34"/>
  </w:num>
  <w:num w:numId="4" w16cid:durableId="2115394839">
    <w:abstractNumId w:val="69"/>
  </w:num>
  <w:num w:numId="5" w16cid:durableId="1718047516">
    <w:abstractNumId w:val="66"/>
  </w:num>
  <w:num w:numId="6" w16cid:durableId="429664075">
    <w:abstractNumId w:val="73"/>
  </w:num>
  <w:num w:numId="7" w16cid:durableId="82387064">
    <w:abstractNumId w:val="41"/>
  </w:num>
  <w:num w:numId="8" w16cid:durableId="2088071633">
    <w:abstractNumId w:val="17"/>
  </w:num>
  <w:num w:numId="9" w16cid:durableId="1493401166">
    <w:abstractNumId w:val="39"/>
  </w:num>
  <w:num w:numId="10" w16cid:durableId="1418360347">
    <w:abstractNumId w:val="11"/>
  </w:num>
  <w:num w:numId="11" w16cid:durableId="1676804248">
    <w:abstractNumId w:val="63"/>
  </w:num>
  <w:num w:numId="12" w16cid:durableId="1069811171">
    <w:abstractNumId w:val="51"/>
  </w:num>
  <w:num w:numId="13" w16cid:durableId="482506750">
    <w:abstractNumId w:val="53"/>
  </w:num>
  <w:num w:numId="14" w16cid:durableId="1806770951">
    <w:abstractNumId w:val="50"/>
  </w:num>
  <w:num w:numId="15" w16cid:durableId="1839342426">
    <w:abstractNumId w:val="64"/>
  </w:num>
  <w:num w:numId="16" w16cid:durableId="655112806">
    <w:abstractNumId w:val="61"/>
  </w:num>
  <w:num w:numId="17" w16cid:durableId="290984965">
    <w:abstractNumId w:val="25"/>
  </w:num>
  <w:num w:numId="18" w16cid:durableId="749499693">
    <w:abstractNumId w:val="20"/>
  </w:num>
  <w:num w:numId="19" w16cid:durableId="585774359">
    <w:abstractNumId w:val="29"/>
  </w:num>
  <w:num w:numId="20" w16cid:durableId="1177572989">
    <w:abstractNumId w:val="27"/>
  </w:num>
  <w:num w:numId="21" w16cid:durableId="986397891">
    <w:abstractNumId w:val="67"/>
  </w:num>
  <w:num w:numId="22" w16cid:durableId="1522013757">
    <w:abstractNumId w:val="43"/>
  </w:num>
  <w:num w:numId="23" w16cid:durableId="1026059906">
    <w:abstractNumId w:val="46"/>
  </w:num>
  <w:num w:numId="24" w16cid:durableId="1262684538">
    <w:abstractNumId w:val="18"/>
  </w:num>
  <w:num w:numId="25" w16cid:durableId="2139755506">
    <w:abstractNumId w:val="48"/>
  </w:num>
  <w:num w:numId="26" w16cid:durableId="1048605503">
    <w:abstractNumId w:val="31"/>
  </w:num>
  <w:num w:numId="27" w16cid:durableId="616259545">
    <w:abstractNumId w:val="47"/>
  </w:num>
  <w:num w:numId="28" w16cid:durableId="1847790329">
    <w:abstractNumId w:val="19"/>
  </w:num>
  <w:num w:numId="29" w16cid:durableId="2021275313">
    <w:abstractNumId w:val="62"/>
  </w:num>
  <w:num w:numId="30" w16cid:durableId="1999192169">
    <w:abstractNumId w:val="40"/>
  </w:num>
  <w:num w:numId="31" w16cid:durableId="1679044663">
    <w:abstractNumId w:val="65"/>
  </w:num>
  <w:num w:numId="32" w16cid:durableId="397047544">
    <w:abstractNumId w:val="38"/>
  </w:num>
  <w:num w:numId="33" w16cid:durableId="1829325354">
    <w:abstractNumId w:val="57"/>
  </w:num>
  <w:num w:numId="34" w16cid:durableId="527108473">
    <w:abstractNumId w:val="70"/>
  </w:num>
  <w:num w:numId="35" w16cid:durableId="1712655441">
    <w:abstractNumId w:val="54"/>
  </w:num>
  <w:num w:numId="36" w16cid:durableId="514615586">
    <w:abstractNumId w:val="71"/>
  </w:num>
  <w:num w:numId="37" w16cid:durableId="825128675">
    <w:abstractNumId w:val="45"/>
  </w:num>
  <w:num w:numId="38" w16cid:durableId="301083293">
    <w:abstractNumId w:val="35"/>
  </w:num>
  <w:num w:numId="39" w16cid:durableId="1545406728">
    <w:abstractNumId w:val="58"/>
  </w:num>
  <w:num w:numId="40" w16cid:durableId="1287077225">
    <w:abstractNumId w:val="59"/>
  </w:num>
  <w:num w:numId="41" w16cid:durableId="1280337691">
    <w:abstractNumId w:val="8"/>
  </w:num>
  <w:num w:numId="42" w16cid:durableId="998381797">
    <w:abstractNumId w:val="9"/>
  </w:num>
  <w:num w:numId="43" w16cid:durableId="391274370">
    <w:abstractNumId w:val="33"/>
  </w:num>
  <w:num w:numId="44" w16cid:durableId="645428487">
    <w:abstractNumId w:val="21"/>
  </w:num>
  <w:num w:numId="45" w16cid:durableId="1228803119">
    <w:abstractNumId w:val="36"/>
  </w:num>
  <w:num w:numId="46" w16cid:durableId="845825094">
    <w:abstractNumId w:val="7"/>
  </w:num>
  <w:num w:numId="47" w16cid:durableId="1889297183">
    <w:abstractNumId w:val="60"/>
  </w:num>
  <w:num w:numId="48" w16cid:durableId="183642029">
    <w:abstractNumId w:val="28"/>
  </w:num>
  <w:num w:numId="49" w16cid:durableId="994190874">
    <w:abstractNumId w:val="42"/>
  </w:num>
  <w:num w:numId="50" w16cid:durableId="134370080">
    <w:abstractNumId w:val="15"/>
  </w:num>
  <w:num w:numId="51" w16cid:durableId="594901861">
    <w:abstractNumId w:val="49"/>
  </w:num>
  <w:num w:numId="52" w16cid:durableId="1561554502">
    <w:abstractNumId w:val="26"/>
  </w:num>
  <w:num w:numId="53" w16cid:durableId="970479349">
    <w:abstractNumId w:val="24"/>
  </w:num>
  <w:num w:numId="54" w16cid:durableId="1532264396">
    <w:abstractNumId w:val="52"/>
  </w:num>
  <w:num w:numId="55" w16cid:durableId="223881169">
    <w:abstractNumId w:val="16"/>
  </w:num>
  <w:num w:numId="56" w16cid:durableId="2081899188">
    <w:abstractNumId w:val="68"/>
  </w:num>
  <w:num w:numId="57" w16cid:durableId="583993837">
    <w:abstractNumId w:val="23"/>
  </w:num>
  <w:num w:numId="58" w16cid:durableId="221016763">
    <w:abstractNumId w:val="12"/>
  </w:num>
  <w:num w:numId="59" w16cid:durableId="283928787">
    <w:abstractNumId w:val="30"/>
  </w:num>
  <w:num w:numId="60" w16cid:durableId="51007267">
    <w:abstractNumId w:val="56"/>
  </w:num>
  <w:num w:numId="61" w16cid:durableId="1681351264">
    <w:abstractNumId w:val="13"/>
  </w:num>
  <w:num w:numId="62" w16cid:durableId="78867272">
    <w:abstractNumId w:val="14"/>
  </w:num>
  <w:num w:numId="63" w16cid:durableId="52395566">
    <w:abstractNumId w:val="55"/>
  </w:num>
  <w:num w:numId="64" w16cid:durableId="173758578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15088533">
    <w:abstractNumId w:val="37"/>
  </w:num>
  <w:num w:numId="66" w16cid:durableId="219904618">
    <w:abstractNumId w:val="22"/>
  </w:num>
  <w:num w:numId="67" w16cid:durableId="1809542865">
    <w:abstractNumId w:val="1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E7"/>
    <w:rsid w:val="00004CF6"/>
    <w:rsid w:val="0001072D"/>
    <w:rsid w:val="0001189E"/>
    <w:rsid w:val="00015F41"/>
    <w:rsid w:val="00017E74"/>
    <w:rsid w:val="00022A67"/>
    <w:rsid w:val="00022D1C"/>
    <w:rsid w:val="00023943"/>
    <w:rsid w:val="00031166"/>
    <w:rsid w:val="00034949"/>
    <w:rsid w:val="00036E8E"/>
    <w:rsid w:val="00041419"/>
    <w:rsid w:val="0006612C"/>
    <w:rsid w:val="000704CC"/>
    <w:rsid w:val="00070621"/>
    <w:rsid w:val="00072AEB"/>
    <w:rsid w:val="000756E7"/>
    <w:rsid w:val="0007581F"/>
    <w:rsid w:val="00077363"/>
    <w:rsid w:val="000777E2"/>
    <w:rsid w:val="00080BFB"/>
    <w:rsid w:val="00086FD8"/>
    <w:rsid w:val="00092093"/>
    <w:rsid w:val="000940C9"/>
    <w:rsid w:val="000950A7"/>
    <w:rsid w:val="00097149"/>
    <w:rsid w:val="00097C8E"/>
    <w:rsid w:val="000B242A"/>
    <w:rsid w:val="000B4B82"/>
    <w:rsid w:val="000C284E"/>
    <w:rsid w:val="000C2CD7"/>
    <w:rsid w:val="000C365A"/>
    <w:rsid w:val="000C4F2E"/>
    <w:rsid w:val="000D0A1B"/>
    <w:rsid w:val="000D6238"/>
    <w:rsid w:val="000D7FA5"/>
    <w:rsid w:val="000E219D"/>
    <w:rsid w:val="000E4226"/>
    <w:rsid w:val="000E6960"/>
    <w:rsid w:val="000F247F"/>
    <w:rsid w:val="000F7270"/>
    <w:rsid w:val="00102339"/>
    <w:rsid w:val="00104890"/>
    <w:rsid w:val="00104BAD"/>
    <w:rsid w:val="0010558F"/>
    <w:rsid w:val="0011089A"/>
    <w:rsid w:val="00110DA9"/>
    <w:rsid w:val="00111994"/>
    <w:rsid w:val="001142FF"/>
    <w:rsid w:val="00114952"/>
    <w:rsid w:val="00115C22"/>
    <w:rsid w:val="00120026"/>
    <w:rsid w:val="00122F95"/>
    <w:rsid w:val="00123CD0"/>
    <w:rsid w:val="00124E9D"/>
    <w:rsid w:val="001255C9"/>
    <w:rsid w:val="00127D84"/>
    <w:rsid w:val="00131327"/>
    <w:rsid w:val="00140AE2"/>
    <w:rsid w:val="00141C52"/>
    <w:rsid w:val="00165622"/>
    <w:rsid w:val="00165D9F"/>
    <w:rsid w:val="00167587"/>
    <w:rsid w:val="00172747"/>
    <w:rsid w:val="00174A19"/>
    <w:rsid w:val="00177F69"/>
    <w:rsid w:val="0018208F"/>
    <w:rsid w:val="00197031"/>
    <w:rsid w:val="001A3A34"/>
    <w:rsid w:val="001A3A3E"/>
    <w:rsid w:val="001A54F9"/>
    <w:rsid w:val="001A7804"/>
    <w:rsid w:val="001B6A6D"/>
    <w:rsid w:val="001C33CD"/>
    <w:rsid w:val="001C4F7D"/>
    <w:rsid w:val="001C5B2B"/>
    <w:rsid w:val="001C5C6B"/>
    <w:rsid w:val="001C619E"/>
    <w:rsid w:val="001D4A37"/>
    <w:rsid w:val="001E0D91"/>
    <w:rsid w:val="001E0FF0"/>
    <w:rsid w:val="001E1E90"/>
    <w:rsid w:val="001E33B9"/>
    <w:rsid w:val="001E4B6C"/>
    <w:rsid w:val="001E700A"/>
    <w:rsid w:val="001F4569"/>
    <w:rsid w:val="001F5272"/>
    <w:rsid w:val="001F5763"/>
    <w:rsid w:val="0020086E"/>
    <w:rsid w:val="002020F1"/>
    <w:rsid w:val="00204A77"/>
    <w:rsid w:val="002059FC"/>
    <w:rsid w:val="0021290F"/>
    <w:rsid w:val="0021350D"/>
    <w:rsid w:val="002146DE"/>
    <w:rsid w:val="00216D52"/>
    <w:rsid w:val="002172B8"/>
    <w:rsid w:val="002222F7"/>
    <w:rsid w:val="00224C9B"/>
    <w:rsid w:val="0022599C"/>
    <w:rsid w:val="002337EF"/>
    <w:rsid w:val="002418EF"/>
    <w:rsid w:val="00241A03"/>
    <w:rsid w:val="0024200B"/>
    <w:rsid w:val="00242CCB"/>
    <w:rsid w:val="00243D28"/>
    <w:rsid w:val="0025220B"/>
    <w:rsid w:val="002538F1"/>
    <w:rsid w:val="00253CB8"/>
    <w:rsid w:val="0025574D"/>
    <w:rsid w:val="00256CB2"/>
    <w:rsid w:val="002674CC"/>
    <w:rsid w:val="002712CD"/>
    <w:rsid w:val="00271FB7"/>
    <w:rsid w:val="002739BA"/>
    <w:rsid w:val="00280D72"/>
    <w:rsid w:val="00285668"/>
    <w:rsid w:val="00286686"/>
    <w:rsid w:val="00287601"/>
    <w:rsid w:val="00287DBA"/>
    <w:rsid w:val="00292D68"/>
    <w:rsid w:val="00293203"/>
    <w:rsid w:val="00297289"/>
    <w:rsid w:val="002A41C9"/>
    <w:rsid w:val="002C2E66"/>
    <w:rsid w:val="002C3F57"/>
    <w:rsid w:val="002D0014"/>
    <w:rsid w:val="002D010F"/>
    <w:rsid w:val="002D7B5C"/>
    <w:rsid w:val="002E3BB9"/>
    <w:rsid w:val="002F0604"/>
    <w:rsid w:val="00301B9F"/>
    <w:rsid w:val="0030369A"/>
    <w:rsid w:val="003140EE"/>
    <w:rsid w:val="00314BB8"/>
    <w:rsid w:val="003154EE"/>
    <w:rsid w:val="00317250"/>
    <w:rsid w:val="00323D9C"/>
    <w:rsid w:val="003259E1"/>
    <w:rsid w:val="003320E6"/>
    <w:rsid w:val="0033378D"/>
    <w:rsid w:val="0033570F"/>
    <w:rsid w:val="00335A9E"/>
    <w:rsid w:val="00343606"/>
    <w:rsid w:val="00345A47"/>
    <w:rsid w:val="00352020"/>
    <w:rsid w:val="0035372A"/>
    <w:rsid w:val="00355830"/>
    <w:rsid w:val="00362E36"/>
    <w:rsid w:val="003645AB"/>
    <w:rsid w:val="00372F3C"/>
    <w:rsid w:val="00374A56"/>
    <w:rsid w:val="00374DA4"/>
    <w:rsid w:val="00381844"/>
    <w:rsid w:val="00383C06"/>
    <w:rsid w:val="00386BBA"/>
    <w:rsid w:val="003951AD"/>
    <w:rsid w:val="00397457"/>
    <w:rsid w:val="00397754"/>
    <w:rsid w:val="003A2320"/>
    <w:rsid w:val="003A3920"/>
    <w:rsid w:val="003A6859"/>
    <w:rsid w:val="003B653F"/>
    <w:rsid w:val="003C3ED8"/>
    <w:rsid w:val="003D2281"/>
    <w:rsid w:val="003D2DA7"/>
    <w:rsid w:val="003E602A"/>
    <w:rsid w:val="003E6AF0"/>
    <w:rsid w:val="003F40FA"/>
    <w:rsid w:val="003F6635"/>
    <w:rsid w:val="003F714F"/>
    <w:rsid w:val="00403ED6"/>
    <w:rsid w:val="0040724E"/>
    <w:rsid w:val="00431E6D"/>
    <w:rsid w:val="00437F10"/>
    <w:rsid w:val="0044048A"/>
    <w:rsid w:val="004422E2"/>
    <w:rsid w:val="0044237A"/>
    <w:rsid w:val="004438BF"/>
    <w:rsid w:val="00446D02"/>
    <w:rsid w:val="00452ACA"/>
    <w:rsid w:val="00482EA2"/>
    <w:rsid w:val="00486F1F"/>
    <w:rsid w:val="00492145"/>
    <w:rsid w:val="004931CE"/>
    <w:rsid w:val="004A1E57"/>
    <w:rsid w:val="004A5473"/>
    <w:rsid w:val="004B2EFA"/>
    <w:rsid w:val="004D4C2D"/>
    <w:rsid w:val="004D6396"/>
    <w:rsid w:val="004E0146"/>
    <w:rsid w:val="004E02DF"/>
    <w:rsid w:val="004E4F0F"/>
    <w:rsid w:val="004E5B85"/>
    <w:rsid w:val="004E6402"/>
    <w:rsid w:val="004F2574"/>
    <w:rsid w:val="004F5DA5"/>
    <w:rsid w:val="004F6273"/>
    <w:rsid w:val="004F6427"/>
    <w:rsid w:val="004F68F7"/>
    <w:rsid w:val="004F7335"/>
    <w:rsid w:val="005013B7"/>
    <w:rsid w:val="00501B32"/>
    <w:rsid w:val="005062BF"/>
    <w:rsid w:val="00506FFD"/>
    <w:rsid w:val="005108D5"/>
    <w:rsid w:val="00510E3E"/>
    <w:rsid w:val="00511BA6"/>
    <w:rsid w:val="00511D9A"/>
    <w:rsid w:val="005124F9"/>
    <w:rsid w:val="00514987"/>
    <w:rsid w:val="00515047"/>
    <w:rsid w:val="00516476"/>
    <w:rsid w:val="005172EF"/>
    <w:rsid w:val="00521F80"/>
    <w:rsid w:val="00523F7F"/>
    <w:rsid w:val="005261A7"/>
    <w:rsid w:val="005263C7"/>
    <w:rsid w:val="00530749"/>
    <w:rsid w:val="00530A32"/>
    <w:rsid w:val="0053279C"/>
    <w:rsid w:val="00537261"/>
    <w:rsid w:val="00537AE8"/>
    <w:rsid w:val="00541CB8"/>
    <w:rsid w:val="00545DD6"/>
    <w:rsid w:val="00546311"/>
    <w:rsid w:val="005464B0"/>
    <w:rsid w:val="005468E2"/>
    <w:rsid w:val="005501C7"/>
    <w:rsid w:val="005511C5"/>
    <w:rsid w:val="0055314E"/>
    <w:rsid w:val="005606E0"/>
    <w:rsid w:val="00564223"/>
    <w:rsid w:val="00566C7D"/>
    <w:rsid w:val="00567891"/>
    <w:rsid w:val="00576B64"/>
    <w:rsid w:val="005845EA"/>
    <w:rsid w:val="005862EF"/>
    <w:rsid w:val="005877D2"/>
    <w:rsid w:val="00590949"/>
    <w:rsid w:val="005923F5"/>
    <w:rsid w:val="00594D29"/>
    <w:rsid w:val="00595408"/>
    <w:rsid w:val="00595AEC"/>
    <w:rsid w:val="00596D13"/>
    <w:rsid w:val="0059786F"/>
    <w:rsid w:val="005A11C3"/>
    <w:rsid w:val="005A2A58"/>
    <w:rsid w:val="005A64F1"/>
    <w:rsid w:val="005A71AE"/>
    <w:rsid w:val="005B088A"/>
    <w:rsid w:val="005B090C"/>
    <w:rsid w:val="005B3B15"/>
    <w:rsid w:val="005B5F91"/>
    <w:rsid w:val="005C0C05"/>
    <w:rsid w:val="005C6EFC"/>
    <w:rsid w:val="005E0B9A"/>
    <w:rsid w:val="005E372F"/>
    <w:rsid w:val="005E48C2"/>
    <w:rsid w:val="005F4EA6"/>
    <w:rsid w:val="005F5779"/>
    <w:rsid w:val="005F6F32"/>
    <w:rsid w:val="006008B6"/>
    <w:rsid w:val="006009BC"/>
    <w:rsid w:val="00603701"/>
    <w:rsid w:val="00607844"/>
    <w:rsid w:val="0061177F"/>
    <w:rsid w:val="006117B5"/>
    <w:rsid w:val="0061310D"/>
    <w:rsid w:val="00615F6F"/>
    <w:rsid w:val="0062051C"/>
    <w:rsid w:val="00625B1A"/>
    <w:rsid w:val="00625E4C"/>
    <w:rsid w:val="006264C8"/>
    <w:rsid w:val="00627837"/>
    <w:rsid w:val="00630E8F"/>
    <w:rsid w:val="00632BB4"/>
    <w:rsid w:val="00632C5B"/>
    <w:rsid w:val="0063543B"/>
    <w:rsid w:val="0064011D"/>
    <w:rsid w:val="00643A83"/>
    <w:rsid w:val="00645422"/>
    <w:rsid w:val="00645ACD"/>
    <w:rsid w:val="00646EBB"/>
    <w:rsid w:val="006516D1"/>
    <w:rsid w:val="00652903"/>
    <w:rsid w:val="00661636"/>
    <w:rsid w:val="00662220"/>
    <w:rsid w:val="0067540C"/>
    <w:rsid w:val="00676FB1"/>
    <w:rsid w:val="00684F5E"/>
    <w:rsid w:val="00687653"/>
    <w:rsid w:val="0068765F"/>
    <w:rsid w:val="00691FD2"/>
    <w:rsid w:val="00697959"/>
    <w:rsid w:val="006A240A"/>
    <w:rsid w:val="006A7261"/>
    <w:rsid w:val="006A74F9"/>
    <w:rsid w:val="006B061F"/>
    <w:rsid w:val="006B1D3C"/>
    <w:rsid w:val="006B6EC0"/>
    <w:rsid w:val="006C5E65"/>
    <w:rsid w:val="006D4C95"/>
    <w:rsid w:val="006E209C"/>
    <w:rsid w:val="006E3E85"/>
    <w:rsid w:val="006E7683"/>
    <w:rsid w:val="006F0DA1"/>
    <w:rsid w:val="007024A6"/>
    <w:rsid w:val="00702859"/>
    <w:rsid w:val="007030CA"/>
    <w:rsid w:val="00705835"/>
    <w:rsid w:val="00705DBB"/>
    <w:rsid w:val="007149FE"/>
    <w:rsid w:val="00714EEB"/>
    <w:rsid w:val="00721C42"/>
    <w:rsid w:val="00722F34"/>
    <w:rsid w:val="0072447D"/>
    <w:rsid w:val="007255D4"/>
    <w:rsid w:val="00725D89"/>
    <w:rsid w:val="007275EB"/>
    <w:rsid w:val="007300A6"/>
    <w:rsid w:val="00732D2F"/>
    <w:rsid w:val="0073734B"/>
    <w:rsid w:val="00737C4F"/>
    <w:rsid w:val="00737E9C"/>
    <w:rsid w:val="00744EF1"/>
    <w:rsid w:val="00750832"/>
    <w:rsid w:val="007542BD"/>
    <w:rsid w:val="00755F93"/>
    <w:rsid w:val="00767764"/>
    <w:rsid w:val="0077249E"/>
    <w:rsid w:val="00772747"/>
    <w:rsid w:val="0077626C"/>
    <w:rsid w:val="0078081F"/>
    <w:rsid w:val="00790403"/>
    <w:rsid w:val="007926CB"/>
    <w:rsid w:val="00793B5E"/>
    <w:rsid w:val="00796F1A"/>
    <w:rsid w:val="007A2CBE"/>
    <w:rsid w:val="007A6C6D"/>
    <w:rsid w:val="007C10CF"/>
    <w:rsid w:val="007C4453"/>
    <w:rsid w:val="007C6FAF"/>
    <w:rsid w:val="007D6549"/>
    <w:rsid w:val="007D6CAE"/>
    <w:rsid w:val="007D7E25"/>
    <w:rsid w:val="007E4471"/>
    <w:rsid w:val="007E4EBA"/>
    <w:rsid w:val="007E53C1"/>
    <w:rsid w:val="007E6043"/>
    <w:rsid w:val="007F774D"/>
    <w:rsid w:val="0081632D"/>
    <w:rsid w:val="008175AD"/>
    <w:rsid w:val="008251E6"/>
    <w:rsid w:val="008320C7"/>
    <w:rsid w:val="008377D9"/>
    <w:rsid w:val="00837D83"/>
    <w:rsid w:val="008436C7"/>
    <w:rsid w:val="008456E6"/>
    <w:rsid w:val="00846F4C"/>
    <w:rsid w:val="00850010"/>
    <w:rsid w:val="00850696"/>
    <w:rsid w:val="008558EC"/>
    <w:rsid w:val="008646D6"/>
    <w:rsid w:val="008672DA"/>
    <w:rsid w:val="00880047"/>
    <w:rsid w:val="008832B6"/>
    <w:rsid w:val="00883332"/>
    <w:rsid w:val="00883F03"/>
    <w:rsid w:val="00890D0B"/>
    <w:rsid w:val="008941A0"/>
    <w:rsid w:val="00895159"/>
    <w:rsid w:val="008972AC"/>
    <w:rsid w:val="008A5156"/>
    <w:rsid w:val="008B009B"/>
    <w:rsid w:val="008B0EBC"/>
    <w:rsid w:val="008B3ABA"/>
    <w:rsid w:val="008C027F"/>
    <w:rsid w:val="008C12A4"/>
    <w:rsid w:val="008C1F54"/>
    <w:rsid w:val="008D24D9"/>
    <w:rsid w:val="008D25EE"/>
    <w:rsid w:val="008D2816"/>
    <w:rsid w:val="008D4131"/>
    <w:rsid w:val="008D6BCE"/>
    <w:rsid w:val="008D7FB2"/>
    <w:rsid w:val="008E48EA"/>
    <w:rsid w:val="008E51ED"/>
    <w:rsid w:val="008F0BE4"/>
    <w:rsid w:val="008F23A4"/>
    <w:rsid w:val="008F38E4"/>
    <w:rsid w:val="009009CA"/>
    <w:rsid w:val="00900F66"/>
    <w:rsid w:val="00901B8B"/>
    <w:rsid w:val="00901C7F"/>
    <w:rsid w:val="009118FB"/>
    <w:rsid w:val="00915724"/>
    <w:rsid w:val="00926D2C"/>
    <w:rsid w:val="00930385"/>
    <w:rsid w:val="00931101"/>
    <w:rsid w:val="00940F35"/>
    <w:rsid w:val="00947D25"/>
    <w:rsid w:val="00960827"/>
    <w:rsid w:val="0096213A"/>
    <w:rsid w:val="00963803"/>
    <w:rsid w:val="00963F2F"/>
    <w:rsid w:val="00964E16"/>
    <w:rsid w:val="009653AE"/>
    <w:rsid w:val="00981AAE"/>
    <w:rsid w:val="00987E68"/>
    <w:rsid w:val="009911FC"/>
    <w:rsid w:val="0099164D"/>
    <w:rsid w:val="009922F9"/>
    <w:rsid w:val="0099617F"/>
    <w:rsid w:val="009A275D"/>
    <w:rsid w:val="009A70C4"/>
    <w:rsid w:val="009B74E6"/>
    <w:rsid w:val="009C4FAB"/>
    <w:rsid w:val="009D06A7"/>
    <w:rsid w:val="009D2066"/>
    <w:rsid w:val="009E284B"/>
    <w:rsid w:val="009F5971"/>
    <w:rsid w:val="009F5E90"/>
    <w:rsid w:val="009F7708"/>
    <w:rsid w:val="00A01BA0"/>
    <w:rsid w:val="00A06877"/>
    <w:rsid w:val="00A07FDA"/>
    <w:rsid w:val="00A14C4D"/>
    <w:rsid w:val="00A24CC6"/>
    <w:rsid w:val="00A24F61"/>
    <w:rsid w:val="00A3282E"/>
    <w:rsid w:val="00A33157"/>
    <w:rsid w:val="00A35BA2"/>
    <w:rsid w:val="00A41113"/>
    <w:rsid w:val="00A42588"/>
    <w:rsid w:val="00A43354"/>
    <w:rsid w:val="00A61181"/>
    <w:rsid w:val="00A64C37"/>
    <w:rsid w:val="00A64CF6"/>
    <w:rsid w:val="00A7104B"/>
    <w:rsid w:val="00A718A4"/>
    <w:rsid w:val="00A77044"/>
    <w:rsid w:val="00A81C6C"/>
    <w:rsid w:val="00A83944"/>
    <w:rsid w:val="00A83E3B"/>
    <w:rsid w:val="00A83F36"/>
    <w:rsid w:val="00A85A37"/>
    <w:rsid w:val="00A8796B"/>
    <w:rsid w:val="00A948C3"/>
    <w:rsid w:val="00A96BC2"/>
    <w:rsid w:val="00AA1CA1"/>
    <w:rsid w:val="00AA2B12"/>
    <w:rsid w:val="00AA4B69"/>
    <w:rsid w:val="00AA592E"/>
    <w:rsid w:val="00AB1107"/>
    <w:rsid w:val="00AB1346"/>
    <w:rsid w:val="00AB383F"/>
    <w:rsid w:val="00AC2446"/>
    <w:rsid w:val="00AC3F0B"/>
    <w:rsid w:val="00AC54CE"/>
    <w:rsid w:val="00AC606D"/>
    <w:rsid w:val="00AC7426"/>
    <w:rsid w:val="00AD0B2D"/>
    <w:rsid w:val="00AE4704"/>
    <w:rsid w:val="00AE7859"/>
    <w:rsid w:val="00AF6A5D"/>
    <w:rsid w:val="00B01EDB"/>
    <w:rsid w:val="00B055CF"/>
    <w:rsid w:val="00B131B5"/>
    <w:rsid w:val="00B200A6"/>
    <w:rsid w:val="00B20337"/>
    <w:rsid w:val="00B2047F"/>
    <w:rsid w:val="00B247DA"/>
    <w:rsid w:val="00B2731C"/>
    <w:rsid w:val="00B30BC2"/>
    <w:rsid w:val="00B310B3"/>
    <w:rsid w:val="00B35638"/>
    <w:rsid w:val="00B374D3"/>
    <w:rsid w:val="00B3758C"/>
    <w:rsid w:val="00B423EE"/>
    <w:rsid w:val="00B5452C"/>
    <w:rsid w:val="00B56B3C"/>
    <w:rsid w:val="00B62E3A"/>
    <w:rsid w:val="00B67976"/>
    <w:rsid w:val="00B71B37"/>
    <w:rsid w:val="00B73EAB"/>
    <w:rsid w:val="00B74D4D"/>
    <w:rsid w:val="00B759D4"/>
    <w:rsid w:val="00B87A7F"/>
    <w:rsid w:val="00B954FE"/>
    <w:rsid w:val="00B9636C"/>
    <w:rsid w:val="00B96C0A"/>
    <w:rsid w:val="00BA168E"/>
    <w:rsid w:val="00BA1FC4"/>
    <w:rsid w:val="00BA2DA2"/>
    <w:rsid w:val="00BB01CC"/>
    <w:rsid w:val="00BB5CD1"/>
    <w:rsid w:val="00BC399A"/>
    <w:rsid w:val="00BC629C"/>
    <w:rsid w:val="00BC7022"/>
    <w:rsid w:val="00BD1B72"/>
    <w:rsid w:val="00BE4630"/>
    <w:rsid w:val="00BE6EF8"/>
    <w:rsid w:val="00BF0D93"/>
    <w:rsid w:val="00BF23D5"/>
    <w:rsid w:val="00BF3C1F"/>
    <w:rsid w:val="00BF54C1"/>
    <w:rsid w:val="00C16C4A"/>
    <w:rsid w:val="00C2202B"/>
    <w:rsid w:val="00C23B14"/>
    <w:rsid w:val="00C33043"/>
    <w:rsid w:val="00C36FD9"/>
    <w:rsid w:val="00C37298"/>
    <w:rsid w:val="00C43D1C"/>
    <w:rsid w:val="00C45156"/>
    <w:rsid w:val="00C46F30"/>
    <w:rsid w:val="00C6190C"/>
    <w:rsid w:val="00C62802"/>
    <w:rsid w:val="00C63AF9"/>
    <w:rsid w:val="00C6537B"/>
    <w:rsid w:val="00C70CDA"/>
    <w:rsid w:val="00C71E9E"/>
    <w:rsid w:val="00C77992"/>
    <w:rsid w:val="00C82931"/>
    <w:rsid w:val="00C85643"/>
    <w:rsid w:val="00C87F0C"/>
    <w:rsid w:val="00C9649F"/>
    <w:rsid w:val="00CA0EF9"/>
    <w:rsid w:val="00CA10B8"/>
    <w:rsid w:val="00CA3635"/>
    <w:rsid w:val="00CA4AE1"/>
    <w:rsid w:val="00CA4FBD"/>
    <w:rsid w:val="00CA6466"/>
    <w:rsid w:val="00CB11C7"/>
    <w:rsid w:val="00CB2221"/>
    <w:rsid w:val="00CC1266"/>
    <w:rsid w:val="00CC132D"/>
    <w:rsid w:val="00CD2D12"/>
    <w:rsid w:val="00CD7BC6"/>
    <w:rsid w:val="00CD7D5C"/>
    <w:rsid w:val="00CD7E0D"/>
    <w:rsid w:val="00CF1E70"/>
    <w:rsid w:val="00CF1EE7"/>
    <w:rsid w:val="00CF3D00"/>
    <w:rsid w:val="00CF6777"/>
    <w:rsid w:val="00D00595"/>
    <w:rsid w:val="00D02378"/>
    <w:rsid w:val="00D0396A"/>
    <w:rsid w:val="00D11D1D"/>
    <w:rsid w:val="00D147D1"/>
    <w:rsid w:val="00D17EBE"/>
    <w:rsid w:val="00D24318"/>
    <w:rsid w:val="00D25CDB"/>
    <w:rsid w:val="00D26F6C"/>
    <w:rsid w:val="00D327D9"/>
    <w:rsid w:val="00D437E8"/>
    <w:rsid w:val="00D4544C"/>
    <w:rsid w:val="00D457BC"/>
    <w:rsid w:val="00D501C0"/>
    <w:rsid w:val="00D51D52"/>
    <w:rsid w:val="00D532E9"/>
    <w:rsid w:val="00D578EF"/>
    <w:rsid w:val="00D71A2A"/>
    <w:rsid w:val="00D72423"/>
    <w:rsid w:val="00D733BD"/>
    <w:rsid w:val="00D73F92"/>
    <w:rsid w:val="00D773BC"/>
    <w:rsid w:val="00D81C62"/>
    <w:rsid w:val="00D821CA"/>
    <w:rsid w:val="00D84375"/>
    <w:rsid w:val="00D84CE0"/>
    <w:rsid w:val="00D85891"/>
    <w:rsid w:val="00D87805"/>
    <w:rsid w:val="00D93512"/>
    <w:rsid w:val="00D95B2C"/>
    <w:rsid w:val="00DB726C"/>
    <w:rsid w:val="00DC0D33"/>
    <w:rsid w:val="00DC1539"/>
    <w:rsid w:val="00DC5273"/>
    <w:rsid w:val="00DD09CD"/>
    <w:rsid w:val="00DD2C2D"/>
    <w:rsid w:val="00DD62C5"/>
    <w:rsid w:val="00DD7029"/>
    <w:rsid w:val="00DD78FB"/>
    <w:rsid w:val="00DE315A"/>
    <w:rsid w:val="00DF2914"/>
    <w:rsid w:val="00DF55FE"/>
    <w:rsid w:val="00E005B1"/>
    <w:rsid w:val="00E048D1"/>
    <w:rsid w:val="00E145D5"/>
    <w:rsid w:val="00E24891"/>
    <w:rsid w:val="00E277B5"/>
    <w:rsid w:val="00E35F57"/>
    <w:rsid w:val="00E50B50"/>
    <w:rsid w:val="00E51835"/>
    <w:rsid w:val="00E53E84"/>
    <w:rsid w:val="00E60653"/>
    <w:rsid w:val="00E64E15"/>
    <w:rsid w:val="00E66A1D"/>
    <w:rsid w:val="00E66D83"/>
    <w:rsid w:val="00E745E7"/>
    <w:rsid w:val="00E80301"/>
    <w:rsid w:val="00E84937"/>
    <w:rsid w:val="00E8696E"/>
    <w:rsid w:val="00E92110"/>
    <w:rsid w:val="00E94AB4"/>
    <w:rsid w:val="00E96DD6"/>
    <w:rsid w:val="00E97661"/>
    <w:rsid w:val="00EA2926"/>
    <w:rsid w:val="00EA2ED1"/>
    <w:rsid w:val="00EA2F04"/>
    <w:rsid w:val="00EA460D"/>
    <w:rsid w:val="00EB1727"/>
    <w:rsid w:val="00EC272C"/>
    <w:rsid w:val="00EC3ED8"/>
    <w:rsid w:val="00EC4845"/>
    <w:rsid w:val="00EE3DA6"/>
    <w:rsid w:val="00EF04DF"/>
    <w:rsid w:val="00EF2959"/>
    <w:rsid w:val="00EF37B4"/>
    <w:rsid w:val="00EF63C5"/>
    <w:rsid w:val="00F001AB"/>
    <w:rsid w:val="00F03293"/>
    <w:rsid w:val="00F048B0"/>
    <w:rsid w:val="00F05351"/>
    <w:rsid w:val="00F05407"/>
    <w:rsid w:val="00F059AC"/>
    <w:rsid w:val="00F070C2"/>
    <w:rsid w:val="00F165E0"/>
    <w:rsid w:val="00F174F8"/>
    <w:rsid w:val="00F21CCB"/>
    <w:rsid w:val="00F34CC8"/>
    <w:rsid w:val="00F3513F"/>
    <w:rsid w:val="00F3541B"/>
    <w:rsid w:val="00F43D82"/>
    <w:rsid w:val="00F44E02"/>
    <w:rsid w:val="00F5040C"/>
    <w:rsid w:val="00F51F3C"/>
    <w:rsid w:val="00F532DE"/>
    <w:rsid w:val="00F62A9C"/>
    <w:rsid w:val="00F64B2F"/>
    <w:rsid w:val="00F65617"/>
    <w:rsid w:val="00F65A6B"/>
    <w:rsid w:val="00F670C6"/>
    <w:rsid w:val="00F7267E"/>
    <w:rsid w:val="00F72D40"/>
    <w:rsid w:val="00F74E6D"/>
    <w:rsid w:val="00F77D4A"/>
    <w:rsid w:val="00F814EB"/>
    <w:rsid w:val="00F8151B"/>
    <w:rsid w:val="00F84E46"/>
    <w:rsid w:val="00F8799E"/>
    <w:rsid w:val="00F90415"/>
    <w:rsid w:val="00F94173"/>
    <w:rsid w:val="00FA26CE"/>
    <w:rsid w:val="00FB3C58"/>
    <w:rsid w:val="00FB5600"/>
    <w:rsid w:val="00FC06E7"/>
    <w:rsid w:val="00FC1A16"/>
    <w:rsid w:val="00FC3E61"/>
    <w:rsid w:val="00FC3F18"/>
    <w:rsid w:val="00FC6A0C"/>
    <w:rsid w:val="00FC6BEE"/>
    <w:rsid w:val="00FC74B1"/>
    <w:rsid w:val="00FD46DA"/>
    <w:rsid w:val="00FD61A4"/>
    <w:rsid w:val="00FE4481"/>
    <w:rsid w:val="00FE51FB"/>
    <w:rsid w:val="00FE6C2B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E0A08E"/>
  <w15:docId w15:val="{63FD8879-9FE1-441F-945D-8906C927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iPriority w:val="99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unhideWhenUsed/>
    <w:rsid w:val="00FB3C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B3C58"/>
    <w:rPr>
      <w:kern w:val="1"/>
      <w:lang w:eastAsia="ar-SA"/>
    </w:rPr>
  </w:style>
  <w:style w:type="paragraph" w:styleId="Nzev">
    <w:name w:val="Title"/>
    <w:basedOn w:val="Normln"/>
    <w:link w:val="NzevChar"/>
    <w:qFormat/>
    <w:rsid w:val="00FB3C58"/>
    <w:pPr>
      <w:suppressAutoHyphens w:val="0"/>
      <w:jc w:val="center"/>
    </w:pPr>
    <w:rPr>
      <w:rFonts w:ascii="Arial" w:hAnsi="Arial"/>
      <w:b/>
      <w:caps/>
      <w:kern w:val="0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FB3C58"/>
    <w:rPr>
      <w:rFonts w:ascii="Arial" w:hAnsi="Arial"/>
      <w:b/>
      <w:caps/>
      <w:sz w:val="28"/>
    </w:rPr>
  </w:style>
  <w:style w:type="paragraph" w:customStyle="1" w:styleId="Odstavec1">
    <w:name w:val="Odstavec1"/>
    <w:basedOn w:val="Odstavecseseznamem"/>
    <w:link w:val="Odstavec1Char"/>
    <w:qFormat/>
    <w:rsid w:val="00FB3C58"/>
    <w:pPr>
      <w:tabs>
        <w:tab w:val="num" w:pos="360"/>
      </w:tabs>
      <w:suppressAutoHyphens w:val="0"/>
      <w:ind w:left="646" w:hanging="357"/>
      <w:jc w:val="both"/>
    </w:pPr>
    <w:rPr>
      <w:rFonts w:ascii="Calibri" w:eastAsia="Calibri" w:hAnsi="Calibri"/>
      <w:sz w:val="24"/>
      <w:szCs w:val="24"/>
    </w:rPr>
  </w:style>
  <w:style w:type="character" w:customStyle="1" w:styleId="Odstavec1Char">
    <w:name w:val="Odstavec1 Char"/>
    <w:basedOn w:val="OdstavecseseznamemChar"/>
    <w:link w:val="Odstavec1"/>
    <w:rsid w:val="00FB3C58"/>
    <w:rPr>
      <w:rFonts w:ascii="Calibri" w:eastAsia="Calibri" w:hAnsi="Calibri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11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117B5"/>
    <w:rPr>
      <w:kern w:val="1"/>
      <w:lang w:eastAsia="ar-SA"/>
    </w:rPr>
  </w:style>
  <w:style w:type="paragraph" w:styleId="Revize">
    <w:name w:val="Revision"/>
    <w:hidden/>
    <w:uiPriority w:val="99"/>
    <w:semiHidden/>
    <w:rsid w:val="00242CCB"/>
    <w:rPr>
      <w:kern w:val="1"/>
      <w:lang w:eastAsia="ar-SA"/>
    </w:rPr>
  </w:style>
  <w:style w:type="character" w:customStyle="1" w:styleId="Zkladntext20">
    <w:name w:val="Základní text (2)_"/>
    <w:basedOn w:val="Standardnpsmoodstavce"/>
    <w:link w:val="Zkladntext22"/>
    <w:rsid w:val="00B20337"/>
    <w:rPr>
      <w:shd w:val="clear" w:color="auto" w:fill="FFFFFF"/>
    </w:rPr>
  </w:style>
  <w:style w:type="character" w:customStyle="1" w:styleId="Zkladntext2Tun">
    <w:name w:val="Základní text (2) + Tučné"/>
    <w:basedOn w:val="Zkladntext20"/>
    <w:rsid w:val="00B20337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Zkladntext22">
    <w:name w:val="Základní text (2)"/>
    <w:basedOn w:val="Normln"/>
    <w:link w:val="Zkladntext20"/>
    <w:rsid w:val="00B20337"/>
    <w:pPr>
      <w:widowControl w:val="0"/>
      <w:shd w:val="clear" w:color="auto" w:fill="FFFFFF"/>
      <w:suppressAutoHyphens w:val="0"/>
      <w:spacing w:before="120" w:after="480" w:line="317" w:lineRule="exact"/>
      <w:ind w:hanging="940"/>
    </w:pPr>
    <w:rPr>
      <w:kern w:val="0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DC0D33"/>
    <w:pPr>
      <w:numPr>
        <w:numId w:val="58"/>
      </w:numPr>
      <w:spacing w:before="400" w:after="200" w:line="252" w:lineRule="auto"/>
      <w:contextualSpacing/>
      <w:jc w:val="center"/>
    </w:pPr>
    <w:rPr>
      <w:rFonts w:ascii="Calibri" w:eastAsia="Calibri" w:hAnsi="Calibri"/>
      <w:b/>
      <w:kern w:val="0"/>
      <w:sz w:val="22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DC0D33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DC0D33"/>
    <w:rPr>
      <w:rFonts w:ascii="Calibri" w:eastAsia="Calibri" w:hAnsi="Calibri"/>
      <w:sz w:val="22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5273"/>
    <w:rPr>
      <w:color w:val="605E5C"/>
      <w:shd w:val="clear" w:color="auto" w:fill="E1DFDD"/>
    </w:rPr>
  </w:style>
  <w:style w:type="paragraph" w:customStyle="1" w:styleId="Default">
    <w:name w:val="Default"/>
    <w:rsid w:val="00F032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7625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2072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8746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50D091788A447BF42B5D3FC4E44EE" ma:contentTypeVersion="" ma:contentTypeDescription="Vytvoří nový dokument" ma:contentTypeScope="" ma:versionID="02ea0f1d1b734f90976b393fa53e41e5">
  <xsd:schema xmlns:xsd="http://www.w3.org/2001/XMLSchema" xmlns:xs="http://www.w3.org/2001/XMLSchema" xmlns:p="http://schemas.microsoft.com/office/2006/metadata/properties" xmlns:ns2="79840ffe-0851-4168-9166-b530aeecf5fa" targetNamespace="http://schemas.microsoft.com/office/2006/metadata/properties" ma:root="true" ma:fieldsID="97ab3f48ce348d8e802b04a90b0b0f0a" ns2:_="">
    <xsd:import namespace="79840ffe-0851-4168-9166-b530aeecf5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40ffe-0851-4168-9166-b530aeec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CC904-B56B-44BA-AD42-D9C1725DC3B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9840ffe-0851-4168-9166-b530aeecf5f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F3B17D-75A1-4978-B532-92C051B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DB69CC-93A0-464D-A0A1-B74C2372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40ffe-0851-4168-9166-b530aeec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51A3C-65D3-4735-99E3-80FF4C39D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2358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 Magda Knapílová</dc:creator>
  <cp:keywords/>
  <dc:description/>
  <cp:lastModifiedBy>Krešňáková Romana Ing.</cp:lastModifiedBy>
  <cp:revision>2</cp:revision>
  <cp:lastPrinted>2023-01-31T12:44:00Z</cp:lastPrinted>
  <dcterms:created xsi:type="dcterms:W3CDTF">2024-07-09T08:54:00Z</dcterms:created>
  <dcterms:modified xsi:type="dcterms:W3CDTF">2024-07-09T08:54:00Z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0x010100D6750D091788A447BF42B5D3FC4E44EE</vt:lpwstr>
  </property>
</Properties>
</file>