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C81C" w14:textId="77777777" w:rsidR="005B4C64" w:rsidRPr="00BA2DDB" w:rsidRDefault="003769FE" w:rsidP="00BA2DDB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1EB3B3" wp14:editId="10E09B71">
                <wp:simplePos x="0" y="0"/>
                <wp:positionH relativeFrom="margin">
                  <wp:posOffset>5080</wp:posOffset>
                </wp:positionH>
                <wp:positionV relativeFrom="paragraph">
                  <wp:posOffset>1069027</wp:posOffset>
                </wp:positionV>
                <wp:extent cx="6090285" cy="0"/>
                <wp:effectExtent l="0" t="0" r="2476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8043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4.2pt" to="479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" o:allowincell="f">
                <w10:wrap anchorx="margin"/>
              </v:line>
            </w:pict>
          </mc:Fallback>
        </mc:AlternateContent>
      </w:r>
      <w:r w:rsidR="00957265">
        <w:rPr>
          <w:noProof/>
          <w:lang w:eastAsia="cs-CZ"/>
        </w:rPr>
        <w:drawing>
          <wp:inline distT="0" distB="0" distL="0" distR="0" wp14:anchorId="13B8077C" wp14:editId="1603D3D3">
            <wp:extent cx="6120130" cy="10333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C47E" w14:textId="77777777" w:rsidR="002B5FC5" w:rsidRDefault="002B5FC5" w:rsidP="00772C0E">
      <w:pPr>
        <w:pBdr>
          <w:bottom w:val="single" w:sz="4" w:space="1" w:color="auto"/>
        </w:pBdr>
        <w:ind w:left="-142"/>
        <w:rPr>
          <w:b/>
          <w:sz w:val="28"/>
          <w:szCs w:val="28"/>
        </w:rPr>
      </w:pPr>
    </w:p>
    <w:p w14:paraId="44CE0C4F" w14:textId="6A3FBA18" w:rsidR="00BA2DDB" w:rsidRPr="00B840B5" w:rsidRDefault="00A60C60" w:rsidP="00772C0E">
      <w:pPr>
        <w:pBdr>
          <w:bottom w:val="single" w:sz="4" w:space="1" w:color="auto"/>
        </w:pBdr>
        <w:ind w:left="-142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Název veřejné zakázky: </w:t>
      </w:r>
      <w:r>
        <w:rPr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0"/>
    </w:p>
    <w:p w14:paraId="58DA2E8B" w14:textId="77777777" w:rsidR="00B840B5" w:rsidRDefault="00B840B5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</w:p>
    <w:p w14:paraId="2FBB1A54" w14:textId="7344773A" w:rsidR="00772C0E" w:rsidRPr="002B5FC5" w:rsidRDefault="00772C0E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  <w:r w:rsidRPr="002B5FC5">
        <w:rPr>
          <w:bCs/>
          <w:sz w:val="28"/>
          <w:szCs w:val="28"/>
        </w:rPr>
        <w:t xml:space="preserve">ZADÁNÍ VEŘEJNÉ ZAKÁZKY </w:t>
      </w:r>
      <w:r w:rsidR="0055094D">
        <w:rPr>
          <w:bCs/>
          <w:sz w:val="28"/>
          <w:szCs w:val="28"/>
        </w:rPr>
        <w:t>BEZ POPTÁVKOVÉHO ŘÍZENÍ</w:t>
      </w:r>
    </w:p>
    <w:p w14:paraId="37EDC402" w14:textId="003C5B8C" w:rsidR="00772C0E" w:rsidRPr="00E03484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>Zadavatel může zadat veřejnou zakázku malého rozsahu bez poptávkového řízení z důvodů uvedených</w:t>
      </w:r>
      <w:r w:rsidR="002B5FC5">
        <w:rPr>
          <w:i/>
        </w:rPr>
        <w:t xml:space="preserve"> v čl. </w:t>
      </w:r>
      <w:r w:rsidR="0055094D">
        <w:rPr>
          <w:i/>
        </w:rPr>
        <w:t>2.4</w:t>
      </w:r>
      <w:r w:rsidRPr="00E03484">
        <w:rPr>
          <w:i/>
        </w:rPr>
        <w:t xml:space="preserve"> </w:t>
      </w:r>
      <w:r w:rsidRPr="00AA705E">
        <w:rPr>
          <w:i/>
        </w:rPr>
        <w:t>směrnic</w:t>
      </w:r>
      <w:r w:rsidR="003313ED" w:rsidRPr="00AA705E">
        <w:rPr>
          <w:i/>
        </w:rPr>
        <w:t>e</w:t>
      </w:r>
      <w:r w:rsidRPr="00AA705E">
        <w:rPr>
          <w:i/>
        </w:rPr>
        <w:t xml:space="preserve"> města Říčany č. </w:t>
      </w:r>
      <w:r w:rsidR="00AA705E" w:rsidRPr="00AA705E">
        <w:rPr>
          <w:i/>
        </w:rPr>
        <w:t>4</w:t>
      </w:r>
      <w:r w:rsidR="0055094D" w:rsidRPr="00AA705E">
        <w:rPr>
          <w:i/>
        </w:rPr>
        <w:t>/202</w:t>
      </w:r>
      <w:r w:rsidR="006B05B8" w:rsidRPr="00AA705E">
        <w:rPr>
          <w:i/>
        </w:rPr>
        <w:t>5</w:t>
      </w:r>
      <w:r w:rsidRPr="00AA705E">
        <w:rPr>
          <w:i/>
        </w:rPr>
        <w:t>, o zadávání veřejných zakázek</w:t>
      </w:r>
      <w:r w:rsidR="003313ED" w:rsidRPr="00AA705E">
        <w:rPr>
          <w:i/>
        </w:rPr>
        <w:t>,</w:t>
      </w:r>
      <w:r w:rsidRPr="00AA705E">
        <w:rPr>
          <w:i/>
        </w:rPr>
        <w:t xml:space="preserve"> a dále z důvodů uvedených v § </w:t>
      </w:r>
      <w:proofErr w:type="gramStart"/>
      <w:r w:rsidRPr="00AA705E">
        <w:rPr>
          <w:i/>
        </w:rPr>
        <w:t>29 – 3</w:t>
      </w:r>
      <w:r w:rsidR="00683715" w:rsidRPr="00AA705E">
        <w:rPr>
          <w:i/>
        </w:rPr>
        <w:t>1</w:t>
      </w:r>
      <w:proofErr w:type="gramEnd"/>
      <w:r w:rsidRPr="00AA705E">
        <w:rPr>
          <w:i/>
        </w:rPr>
        <w:t xml:space="preserve"> zákona</w:t>
      </w:r>
      <w:r w:rsidRPr="00E03484">
        <w:rPr>
          <w:i/>
        </w:rPr>
        <w:t xml:space="preserve"> č. 134/2016 Sb., o zadávání veřejných zakázek, přičemž zákonné důvody budou použity přiměřeně, na základě analogie.</w:t>
      </w:r>
    </w:p>
    <w:p w14:paraId="3785631C" w14:textId="59270FE4" w:rsidR="00772C0E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 xml:space="preserve">Veřejná zakázka, která bude zadavatelem zadána </w:t>
      </w:r>
      <w:r w:rsidR="0055094D">
        <w:rPr>
          <w:i/>
        </w:rPr>
        <w:t>bez poptávkového řízení</w:t>
      </w:r>
      <w:r w:rsidRPr="00E03484">
        <w:rPr>
          <w:i/>
        </w:rPr>
        <w:t>, musí vždy splňovat zásady transparentnosti, přiměřenosti, rovného zacházení a zákazu diskriminace.</w:t>
      </w:r>
      <w:r w:rsidR="00466D8B">
        <w:rPr>
          <w:i/>
        </w:rPr>
        <w:t xml:space="preserve"> Zadavatel je povinen </w:t>
      </w:r>
      <w:r w:rsidR="0055094D">
        <w:rPr>
          <w:i/>
        </w:rPr>
        <w:t>za předpokladu, že je to vzhledem k povaze a smyslu zakázky vhodné, dodržovat</w:t>
      </w:r>
      <w:r w:rsidR="00116CD0" w:rsidRPr="00116CD0">
        <w:rPr>
          <w:i/>
        </w:rPr>
        <w:t xml:space="preserve"> </w:t>
      </w:r>
      <w:r w:rsidR="0055094D">
        <w:rPr>
          <w:i/>
        </w:rPr>
        <w:t xml:space="preserve">zásady </w:t>
      </w:r>
      <w:r w:rsidR="00116CD0">
        <w:rPr>
          <w:i/>
        </w:rPr>
        <w:t xml:space="preserve">environmentálně odpovědného zadávání, </w:t>
      </w:r>
      <w:r w:rsidR="00116CD0" w:rsidRPr="00116CD0">
        <w:rPr>
          <w:i/>
        </w:rPr>
        <w:t>sociálně odpovědného zadávání a inovací</w:t>
      </w:r>
      <w:r w:rsidR="00116CD0">
        <w:rPr>
          <w:i/>
        </w:rPr>
        <w:t xml:space="preserve">. Zadavatel při zadání této veřejné zakázky </w:t>
      </w:r>
      <w:r w:rsidR="00116CD0" w:rsidRPr="00116CD0">
        <w:rPr>
          <w:i/>
        </w:rPr>
        <w:t xml:space="preserve">neidentifikoval </w:t>
      </w:r>
      <w:r w:rsidR="00116CD0">
        <w:rPr>
          <w:i/>
        </w:rPr>
        <w:t xml:space="preserve">v uvedených ohledech </w:t>
      </w:r>
      <w:r w:rsidR="00116CD0" w:rsidRPr="00116CD0">
        <w:rPr>
          <w:i/>
        </w:rPr>
        <w:t>žádné relevantní aspekty</w:t>
      </w:r>
      <w:r w:rsidR="00116CD0">
        <w:rPr>
          <w:i/>
        </w:rPr>
        <w:t xml:space="preserve">. </w:t>
      </w:r>
    </w:p>
    <w:p w14:paraId="1337EF9C" w14:textId="77777777" w:rsidR="00BA2DDB" w:rsidRPr="00E92B6E" w:rsidRDefault="00BA2DDB" w:rsidP="00BA2DDB">
      <w:pPr>
        <w:spacing w:before="120"/>
        <w:jc w:val="both"/>
        <w:rPr>
          <w:i/>
        </w:rPr>
      </w:pPr>
    </w:p>
    <w:p w14:paraId="41E37E24" w14:textId="1E343AFA" w:rsidR="00DA5859" w:rsidRDefault="00772C0E" w:rsidP="00B726B4">
      <w:pPr>
        <w:ind w:left="-142"/>
        <w:jc w:val="both"/>
        <w:rPr>
          <w:iCs/>
        </w:rPr>
      </w:pPr>
      <w:r w:rsidRPr="00C44EDD">
        <w:rPr>
          <w:iCs/>
        </w:rPr>
        <w:t xml:space="preserve">Předmětem této VZMR </w:t>
      </w:r>
      <w:r w:rsidR="002B04E0">
        <w:rPr>
          <w:iCs/>
        </w:rPr>
        <w:t>I</w:t>
      </w:r>
      <w:r w:rsidR="00DA5859">
        <w:rPr>
          <w:iCs/>
        </w:rPr>
        <w:t>I</w:t>
      </w:r>
      <w:r w:rsidRPr="00C44EDD">
        <w:rPr>
          <w:iCs/>
        </w:rPr>
        <w:t>I. kategorie je</w:t>
      </w:r>
      <w:r w:rsidR="00B726B4">
        <w:rPr>
          <w:iCs/>
        </w:rPr>
        <w:t>:</w:t>
      </w:r>
      <w:r w:rsidRPr="00C44EDD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  <w:bookmarkEnd w:id="1"/>
      <w:r w:rsidR="00DA5859">
        <w:rPr>
          <w:iCs/>
        </w:rPr>
        <w:t xml:space="preserve"> </w:t>
      </w:r>
    </w:p>
    <w:p w14:paraId="449C107E" w14:textId="6D28A874" w:rsidR="00732EDB" w:rsidRDefault="00732EDB" w:rsidP="00B726B4">
      <w:pPr>
        <w:ind w:left="-142"/>
        <w:jc w:val="both"/>
        <w:rPr>
          <w:iCs/>
        </w:rPr>
      </w:pPr>
      <w:r>
        <w:rPr>
          <w:iCs/>
        </w:rPr>
        <w:t xml:space="preserve">Dodavatel (je-li znám):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5FE71473" w14:textId="0353AD6A" w:rsidR="00223970" w:rsidRDefault="00F6706A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Předpokládaná hodnota: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5A014203" w14:textId="64A829A4" w:rsidR="00BA2DDB" w:rsidRDefault="00452EF0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Výdaj rozpočtu: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6F4E01C1" w14:textId="77777777" w:rsidR="001E19CB" w:rsidRDefault="002C4C44" w:rsidP="000C60EE">
      <w:pPr>
        <w:spacing w:before="120"/>
        <w:ind w:left="-142"/>
        <w:jc w:val="both"/>
        <w:rPr>
          <w:iCs/>
        </w:rPr>
      </w:pPr>
      <w:r>
        <w:rPr>
          <w:iCs/>
        </w:rPr>
        <w:t>Příkazce operace:</w:t>
      </w:r>
      <w:r w:rsidR="009E2229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7D4E5B88" w14:textId="416C4854" w:rsidR="00772C0E" w:rsidRDefault="000C60EE" w:rsidP="00FB75A7">
      <w:pPr>
        <w:spacing w:before="120"/>
        <w:ind w:left="-142"/>
        <w:jc w:val="both"/>
        <w:rPr>
          <w:iCs/>
        </w:rPr>
      </w:pPr>
      <w:r w:rsidRPr="00607BDE">
        <w:rPr>
          <w:b/>
          <w:bCs/>
          <w:iCs/>
        </w:rPr>
        <w:t>Zdůvodnění zadání zakázky bez poptávkového řízení</w:t>
      </w:r>
      <w:r>
        <w:rPr>
          <w:iCs/>
        </w:rPr>
        <w:t xml:space="preserve">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41A3270A" w14:textId="77777777" w:rsidR="00FB75A7" w:rsidRDefault="00FB75A7" w:rsidP="00FB75A7">
      <w:pPr>
        <w:spacing w:before="120"/>
        <w:ind w:left="-142"/>
        <w:jc w:val="both"/>
        <w:rPr>
          <w:iCs/>
        </w:rPr>
      </w:pPr>
    </w:p>
    <w:p w14:paraId="437E2602" w14:textId="77777777" w:rsidR="00FB75A7" w:rsidRPr="005826BA" w:rsidRDefault="00FB75A7" w:rsidP="00FB75A7">
      <w:pPr>
        <w:spacing w:before="120"/>
        <w:ind w:left="-142"/>
        <w:jc w:val="both"/>
        <w:rPr>
          <w:b/>
          <w:bCs/>
          <w:iCs/>
        </w:rPr>
      </w:pPr>
      <w:r w:rsidRPr="005826BA">
        <w:rPr>
          <w:b/>
          <w:bCs/>
          <w:iCs/>
        </w:rPr>
        <w:t xml:space="preserve">Posouzení, že se jedná o cenu v místě a čase obvyklou: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7E98A28F" w14:textId="77777777" w:rsidR="000C60EE" w:rsidRPr="00C44EDD" w:rsidRDefault="000C60EE" w:rsidP="00116CD0">
      <w:pPr>
        <w:jc w:val="both"/>
        <w:rPr>
          <w:iCs/>
        </w:rPr>
      </w:pPr>
    </w:p>
    <w:p w14:paraId="421A6692" w14:textId="66D92C89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772C0E" w:rsidRPr="00917C12">
        <w:t xml:space="preserve"> </w:t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a</w:t>
      </w:r>
      <w:r w:rsidR="00772C0E" w:rsidRPr="00917C12">
        <w:t xml:space="preserve">) </w:t>
      </w:r>
      <w:r w:rsidR="007B228A">
        <w:t>a</w:t>
      </w:r>
      <w:r w:rsidR="00772C0E" w:rsidRPr="00917C12">
        <w:t xml:space="preserve">uditorské, znalecké, právní </w:t>
      </w:r>
      <w:r w:rsidR="00772C0E">
        <w:t xml:space="preserve">služby </w:t>
      </w:r>
      <w:r w:rsidR="007B228A">
        <w:t xml:space="preserve">a služby </w:t>
      </w:r>
      <w:r w:rsidR="00772C0E">
        <w:t>jiných specialistů</w:t>
      </w:r>
      <w:r w:rsidR="005D42BC">
        <w:t>,</w:t>
      </w:r>
      <w:r w:rsidR="00772C0E">
        <w:t xml:space="preserve"> </w:t>
      </w:r>
      <w:r w:rsidR="009210D0">
        <w:t xml:space="preserve">zejména </w:t>
      </w:r>
      <w:r w:rsidR="00772C0E">
        <w:t>ve formě</w:t>
      </w:r>
      <w:r w:rsidR="009210D0">
        <w:t xml:space="preserve"> </w:t>
      </w:r>
      <w:r w:rsidR="00772C0E">
        <w:t xml:space="preserve">studií, </w:t>
      </w:r>
      <w:r w:rsidR="00772C0E" w:rsidRPr="00917C12">
        <w:t>stanovis</w:t>
      </w:r>
      <w:r w:rsidR="00772C0E">
        <w:t>e</w:t>
      </w:r>
      <w:r w:rsidR="00772C0E" w:rsidRPr="00917C12">
        <w:t>k</w:t>
      </w:r>
      <w:r w:rsidR="009210D0">
        <w:t>,</w:t>
      </w:r>
      <w:r w:rsidR="00772C0E" w:rsidRPr="00917C12">
        <w:t xml:space="preserve"> expertíz</w:t>
      </w:r>
    </w:p>
    <w:p w14:paraId="09DDB3C0" w14:textId="5550B3D8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b</w:t>
      </w:r>
      <w:r w:rsidR="00772C0E" w:rsidRPr="00917C12">
        <w:t xml:space="preserve">) </w:t>
      </w:r>
      <w:r w:rsidR="00772C0E">
        <w:t>služby spočívající ve zpracování žádost</w:t>
      </w:r>
      <w:r w:rsidR="005D42BC">
        <w:t>í</w:t>
      </w:r>
      <w:r w:rsidR="00772C0E">
        <w:t xml:space="preserve"> o dotace a podkladů pro tyto žádosti</w:t>
      </w:r>
    </w:p>
    <w:p w14:paraId="194595E2" w14:textId="5F109569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c</w:t>
      </w:r>
      <w:r w:rsidR="00772C0E" w:rsidRPr="00917C12">
        <w:t xml:space="preserve">) </w:t>
      </w:r>
      <w:r w:rsidR="00772C0E">
        <w:t>služby spojené s pořádáním a zajištěním kulturních akcí, jde-li o služby spočívající v osobním výkonu konkrétního tvůrce či výkonného umělce</w:t>
      </w:r>
    </w:p>
    <w:p w14:paraId="1D93BD5F" w14:textId="231CE72C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772C0E" w:rsidRPr="00917C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d</w:t>
      </w:r>
      <w:r w:rsidR="00772C0E" w:rsidRPr="00917C12">
        <w:t xml:space="preserve">) </w:t>
      </w:r>
      <w:r w:rsidR="00772C0E">
        <w:t>pořízení uměleckého díla</w:t>
      </w:r>
    </w:p>
    <w:p w14:paraId="47D496D0" w14:textId="08B02D7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e) zpracování znaleckých posudků</w:t>
      </w:r>
    </w:p>
    <w:p w14:paraId="41AA9755" w14:textId="1A40D927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</w:t>
      </w:r>
      <w:r w:rsidR="00607BDE">
        <w:t>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f</w:t>
      </w:r>
      <w:r w:rsidR="00772C0E" w:rsidRPr="00917C12">
        <w:t xml:space="preserve">) nákup hudebních nástrojů </w:t>
      </w:r>
    </w:p>
    <w:p w14:paraId="487C75B0" w14:textId="13711E04" w:rsidR="00772C0E" w:rsidRPr="00917C12" w:rsidRDefault="009E2229" w:rsidP="00772C0E">
      <w:pPr>
        <w:spacing w:after="120"/>
        <w:ind w:left="567" w:hanging="425"/>
        <w:jc w:val="both"/>
      </w:pPr>
      <w:r>
        <w:lastRenderedPageBreak/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g</w:t>
      </w:r>
      <w:r w:rsidR="00772C0E" w:rsidRPr="00917C12">
        <w:t>) nákup učebnic</w:t>
      </w:r>
      <w:r w:rsidR="003313ED">
        <w:t xml:space="preserve">, </w:t>
      </w:r>
      <w:r w:rsidR="00772C0E" w:rsidRPr="00917C12">
        <w:t>pracovních sešitů</w:t>
      </w:r>
      <w:r w:rsidR="003313ED">
        <w:t>, didaktických pomůcek</w:t>
      </w:r>
      <w:r w:rsidR="00772C0E">
        <w:t xml:space="preserve"> a hraček</w:t>
      </w:r>
    </w:p>
    <w:p w14:paraId="69BBCAA9" w14:textId="351A570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AD00B0">
        <w:t xml:space="preserve"> </w:t>
      </w:r>
      <w:r w:rsidR="00772C0E">
        <w:t>h</w:t>
      </w:r>
      <w:r w:rsidR="00772C0E" w:rsidRPr="00917C12">
        <w:t xml:space="preserve">) </w:t>
      </w:r>
      <w:r w:rsidR="00772C0E">
        <w:t xml:space="preserve">služby spočívají v zajištění sportovních, vzdělávacích či obdobných kurzů a pobytů pro žáky </w:t>
      </w:r>
      <w:r w:rsidR="005D42BC">
        <w:t>škol</w:t>
      </w:r>
    </w:p>
    <w:p w14:paraId="645A9A8C" w14:textId="29D7A48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</w:t>
      </w:r>
      <w:r w:rsidR="009210D0">
        <w:t>2</w:t>
      </w:r>
      <w:r w:rsidR="00772C0E">
        <w:t xml:space="preserve"> i</w:t>
      </w:r>
      <w:r w:rsidR="00772C0E" w:rsidRPr="00917C12">
        <w:t xml:space="preserve">) </w:t>
      </w:r>
      <w:r w:rsidR="00772C0E">
        <w:t xml:space="preserve">pořizování </w:t>
      </w:r>
      <w:r w:rsidR="00772C0E" w:rsidRPr="00917C12">
        <w:t>knihovní</w:t>
      </w:r>
      <w:r w:rsidR="00772C0E">
        <w:t>ho</w:t>
      </w:r>
      <w:r w:rsidR="00772C0E" w:rsidRPr="00917C12">
        <w:t xml:space="preserve"> fond</w:t>
      </w:r>
      <w:r w:rsidR="00772C0E">
        <w:t>u</w:t>
      </w:r>
      <w:r w:rsidR="00772C0E" w:rsidRPr="00917C12">
        <w:t xml:space="preserve"> do veřejné knihovny</w:t>
      </w:r>
    </w:p>
    <w:p w14:paraId="02E7CEF2" w14:textId="7A1F9E4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6E0B02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j</w:t>
      </w:r>
      <w:r w:rsidR="00772C0E" w:rsidRPr="00917C12">
        <w:t xml:space="preserve">) benefity pro zaměstnance </w:t>
      </w:r>
      <w:r w:rsidR="00772C0E">
        <w:t>financované z fondu kulturních a sociálních potřeb nebo ze sociálního fondu</w:t>
      </w:r>
    </w:p>
    <w:p w14:paraId="11FAC47A" w14:textId="75F8089E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6E0B02">
        <w:t>2.4.</w:t>
      </w:r>
      <w:r w:rsidR="00772C0E" w:rsidRPr="00917C12">
        <w:t xml:space="preserve">odst. </w:t>
      </w:r>
      <w:r w:rsidR="009210D0">
        <w:t>2</w:t>
      </w:r>
      <w:r w:rsidR="00AD00B0">
        <w:t xml:space="preserve"> </w:t>
      </w:r>
      <w:r w:rsidR="00772C0E">
        <w:t>k</w:t>
      </w:r>
      <w:r w:rsidR="00772C0E" w:rsidRPr="00917C12">
        <w:t xml:space="preserve">) </w:t>
      </w:r>
      <w:r w:rsidR="00772C0E">
        <w:t xml:space="preserve">služby spočívající ve zpracování územně plánovací dokumentace a územně plánovacích podkladů nebo </w:t>
      </w:r>
      <w:r w:rsidR="00772C0E" w:rsidRPr="00917C12">
        <w:t>projektov</w:t>
      </w:r>
      <w:r w:rsidR="00772C0E">
        <w:t>é</w:t>
      </w:r>
      <w:r w:rsidR="00772C0E" w:rsidRPr="00917C12">
        <w:t xml:space="preserve"> dokumentace stav</w:t>
      </w:r>
      <w:r w:rsidR="00772C0E">
        <w:t>e</w:t>
      </w:r>
      <w:r w:rsidR="00772C0E" w:rsidRPr="00917C12">
        <w:t>b</w:t>
      </w:r>
    </w:p>
    <w:p w14:paraId="0C438268" w14:textId="602B8D7A" w:rsidR="003313ED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313ED" w:rsidRPr="00917C12">
        <w:tab/>
      </w:r>
      <w:proofErr w:type="spellStart"/>
      <w:r w:rsidR="003313ED" w:rsidRPr="00917C12">
        <w:t>čI</w:t>
      </w:r>
      <w:proofErr w:type="spellEnd"/>
      <w:r w:rsidR="003313ED">
        <w:t>.</w:t>
      </w:r>
      <w:r w:rsidR="003313ED" w:rsidRPr="00057D12">
        <w:t xml:space="preserve"> </w:t>
      </w:r>
      <w:r w:rsidR="006E0B02">
        <w:t>2.4.</w:t>
      </w:r>
      <w:r w:rsidR="003313ED" w:rsidRPr="00917C12">
        <w:t xml:space="preserve"> odst. </w:t>
      </w:r>
      <w:r w:rsidR="009210D0">
        <w:t>2</w:t>
      </w:r>
      <w:r w:rsidR="00AD00B0">
        <w:t xml:space="preserve"> </w:t>
      </w:r>
      <w:r w:rsidR="009210D0">
        <w:t>l</w:t>
      </w:r>
      <w:r w:rsidR="003313ED">
        <w:t>) zpracování grafických návrhů</w:t>
      </w:r>
    </w:p>
    <w:p w14:paraId="639D9C91" w14:textId="547D1DA4" w:rsidR="009210D0" w:rsidRDefault="009210D0" w:rsidP="009210D0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</w:r>
      <w:proofErr w:type="spellStart"/>
      <w:r w:rsidRPr="00917C12">
        <w:t>čI</w:t>
      </w:r>
      <w:proofErr w:type="spellEnd"/>
      <w:r>
        <w:t>.</w:t>
      </w:r>
      <w:r w:rsidR="00B154B4">
        <w:t> </w:t>
      </w:r>
      <w:r>
        <w:t>2.4.</w:t>
      </w:r>
      <w:r w:rsidR="00B154B4">
        <w:t> </w:t>
      </w:r>
      <w:r w:rsidRPr="00917C12">
        <w:t>odst.</w:t>
      </w:r>
      <w:r w:rsidR="00B154B4">
        <w:t> </w:t>
      </w:r>
      <w:r>
        <w:t>2</w:t>
      </w:r>
      <w:r w:rsidR="00B154B4">
        <w:t> </w:t>
      </w:r>
      <w:r w:rsidR="00AD00B0">
        <w:t>m</w:t>
      </w:r>
      <w:r>
        <w:t xml:space="preserve">) </w:t>
      </w:r>
      <w:r w:rsidR="00AD00B0">
        <w:t>stavební práce, které na majetku města a s jeho souhlasem zajišťuje a hradí nájemce a následně je cena stavebních prací započtena na úhradu nájmu</w:t>
      </w:r>
    </w:p>
    <w:p w14:paraId="14EE8EB9" w14:textId="2941BF66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a) veřejná zakázka může být splněna z technických, technologických, uměleckých důvodů,</w:t>
      </w:r>
      <w:r w:rsidR="000F00B5">
        <w:t xml:space="preserve"> z</w:t>
      </w:r>
      <w:r w:rsidR="00772C0E">
        <w:t xml:space="preserve"> důvod</w:t>
      </w:r>
      <w:r w:rsidR="000F00B5">
        <w:t>u</w:t>
      </w:r>
      <w:r w:rsidR="00772C0E">
        <w:t xml:space="preserve"> ochrany výhradních práv, z důvodů vyplývajících ze zvláštního právního předpisu nebo z důvodu zachování kontinuity záručních podmínek pouze určitým dodavatelem</w:t>
      </w:r>
    </w:p>
    <w:p w14:paraId="1EE618DD" w14:textId="444B1D93" w:rsidR="00772C0E" w:rsidRDefault="000C60EE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b) veřejnou zakázku je nezbytné zadat v naléhavém případě a z časových důvodů není možné zadat veřejnou zakázku jiným postupem</w:t>
      </w:r>
    </w:p>
    <w:p w14:paraId="7C549EF6" w14:textId="3ADA47F5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c) v předchozím poptávkovém řízení zadavatel neobdržel žádné nabídky, a to za předpokladu, že nedojde k podstatné změně zadávacích podmínek</w:t>
      </w:r>
    </w:p>
    <w:p w14:paraId="55634AE9" w14:textId="2CD796B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d) v předchozím poptávkovém řízení byly všechny podané nabídky vyřazeny z důvodu neúplnosti či nesouladu se zadávacími podmínkami, a to za předpokladu, že nedojde k podstatné změně zadávacích podmínek</w:t>
      </w:r>
    </w:p>
    <w:p w14:paraId="5D3DBD1C" w14:textId="3FE85868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e) předchozí poptávkové řízení bylo zrušeno, protože nabídkové ceny přesáhly finanční možnosti zadavatele. V takovém případě může zadavatel zadat veřejnou zakázku malého rozsahu výhradně na základě jednání s uchazečem, který ve zrušeném poptávkovém řízení předložil nejvýhodnější nabídku, a to za předpokladu, že nedojde k podstatné změně zadávacích podmínek</w:t>
      </w:r>
    </w:p>
    <w:p w14:paraId="6E2E6691" w14:textId="654DDAD5" w:rsidR="001E19CB" w:rsidRDefault="001E19CB" w:rsidP="001E19CB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</w:r>
      <w:r>
        <w:t>čl.</w:t>
      </w:r>
      <w:r w:rsidR="00B154B4">
        <w:t> </w:t>
      </w:r>
      <w:r>
        <w:t>2.4.</w:t>
      </w:r>
      <w:r w:rsidR="00B154B4">
        <w:t> </w:t>
      </w:r>
      <w:r>
        <w:t>odst.</w:t>
      </w:r>
      <w:r w:rsidR="00B154B4">
        <w:t> </w:t>
      </w:r>
      <w:r w:rsidR="009210D0">
        <w:t>3</w:t>
      </w:r>
      <w:r w:rsidR="00B154B4">
        <w:t> </w:t>
      </w:r>
      <w:r w:rsidR="009210D0">
        <w:t>f</w:t>
      </w:r>
      <w:r>
        <w:t xml:space="preserve">) </w:t>
      </w:r>
      <w:r w:rsidRPr="001E19CB">
        <w:t xml:space="preserve">jedná </w:t>
      </w:r>
      <w:r>
        <w:t xml:space="preserve">se </w:t>
      </w:r>
      <w:r w:rsidRPr="001E19CB">
        <w:t xml:space="preserve">o plnění, které je vzhledem k jeho povaze obtížné specifikovat či </w:t>
      </w:r>
      <w:r w:rsidR="00AD00B0">
        <w:t xml:space="preserve">stanovit kritéria hodnocení nabídek, která by zajistila </w:t>
      </w:r>
      <w:r w:rsidRPr="001E19CB">
        <w:t xml:space="preserve">porovnatelnost nabídek </w:t>
      </w:r>
      <w:r w:rsidR="00AD00B0">
        <w:t xml:space="preserve">nebo je na základě stanovených kritérií obtížné objektivní hodnocení nabídek provést </w:t>
      </w:r>
      <w:r w:rsidRPr="001E19CB">
        <w:t>a úsilí vložené do poptávkového řízení je ve zjevném nepoměru k</w:t>
      </w:r>
      <w:r w:rsidR="00AD00B0">
        <w:t> </w:t>
      </w:r>
      <w:r w:rsidRPr="001E19CB">
        <w:t xml:space="preserve">hodnotě </w:t>
      </w:r>
      <w:r w:rsidR="00AD00B0">
        <w:t>plnění</w:t>
      </w:r>
    </w:p>
    <w:p w14:paraId="248CCDAA" w14:textId="3D88B372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772C0E" w:rsidRPr="00057D12">
        <w:t xml:space="preserve"> </w:t>
      </w:r>
      <w:r w:rsidR="00AD00B0">
        <w:t>2.4.</w:t>
      </w:r>
      <w:r w:rsidR="00772C0E">
        <w:t xml:space="preserve"> odst. </w:t>
      </w:r>
      <w:r w:rsidR="00AD00B0">
        <w:t>1</w:t>
      </w:r>
      <w:r w:rsidR="00772C0E">
        <w:t xml:space="preserve"> – důvod uvedený v zákoně č. 134/2016 Sb., o zadávání veřejných zakázek (§</w:t>
      </w:r>
      <w:r w:rsidR="00AD00B0">
        <w:t xml:space="preserve"> </w:t>
      </w:r>
      <w:proofErr w:type="gramStart"/>
      <w:r w:rsidR="00772C0E">
        <w:t>29 – 3</w:t>
      </w:r>
      <w:r w:rsidR="00AD00B0">
        <w:t>1</w:t>
      </w:r>
      <w:proofErr w:type="gramEnd"/>
      <w:r w:rsidR="00772C0E">
        <w:t xml:space="preserve">), a to konkrétně: </w:t>
      </w:r>
      <w:r w:rsidR="00772C0E" w:rsidRPr="00C20468">
        <w:rPr>
          <w:i/>
        </w:rPr>
        <w:t>(zde zadejte konkrétní ustanovení zákona)</w:t>
      </w:r>
    </w:p>
    <w:p w14:paraId="0CE32F5F" w14:textId="77777777" w:rsidR="00772C0E" w:rsidRDefault="00772C0E" w:rsidP="00772C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3313ED" w:rsidRPr="004116A8" w14:paraId="38FC465B" w14:textId="77777777" w:rsidTr="003313ED">
        <w:trPr>
          <w:cantSplit/>
          <w:trHeight w:val="255"/>
        </w:trPr>
        <w:tc>
          <w:tcPr>
            <w:tcW w:w="4571" w:type="dxa"/>
          </w:tcPr>
          <w:p w14:paraId="029D138D" w14:textId="1A1DBA14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  <w:r>
              <w:t>Datum</w:t>
            </w:r>
            <w:r w:rsidR="00553F47">
              <w:t xml:space="preserve">: </w:t>
            </w:r>
            <w:r w:rsidR="00A158C0">
              <w:rPr>
                <w:i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r w:rsidR="00A158C0">
              <w:rPr>
                <w:iCs/>
              </w:rPr>
              <w:instrText xml:space="preserve"> FORMTEXT </w:instrText>
            </w:r>
            <w:r w:rsidR="00A158C0">
              <w:rPr>
                <w:iCs/>
              </w:rPr>
              <w:fldChar w:fldCharType="begin"/>
            </w:r>
            <w:r w:rsidR="00A158C0">
              <w:rPr>
                <w:iCs/>
              </w:rPr>
              <w:instrText xml:space="preserve"> DATE  </w:instrText>
            </w:r>
            <w:r w:rsidR="00A158C0">
              <w:rPr>
                <w:iCs/>
              </w:rPr>
              <w:fldChar w:fldCharType="separate"/>
            </w:r>
            <w:r w:rsidR="00AA705E">
              <w:rPr>
                <w:iCs/>
                <w:noProof/>
              </w:rPr>
              <w:instrText>27.03.2025</w:instrText>
            </w:r>
            <w:r w:rsidR="00A158C0">
              <w:rPr>
                <w:iCs/>
              </w:rPr>
              <w:fldChar w:fldCharType="end"/>
            </w:r>
            <w:r w:rsidR="00A158C0">
              <w:rPr>
                <w:iCs/>
              </w:rPr>
            </w:r>
            <w:r w:rsidR="00A158C0">
              <w:rPr>
                <w:iCs/>
              </w:rPr>
              <w:fldChar w:fldCharType="separate"/>
            </w:r>
            <w:r w:rsidR="00AA705E">
              <w:rPr>
                <w:iCs/>
                <w:noProof/>
              </w:rPr>
              <w:t>27.03.2025</w:t>
            </w:r>
            <w:r w:rsidR="00A158C0">
              <w:rPr>
                <w:iCs/>
              </w:rPr>
              <w:fldChar w:fldCharType="end"/>
            </w:r>
          </w:p>
        </w:tc>
        <w:tc>
          <w:tcPr>
            <w:tcW w:w="4571" w:type="dxa"/>
          </w:tcPr>
          <w:p w14:paraId="5124A2F8" w14:textId="7777777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368A843D" w14:textId="10E35C1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……………………………………………..</w:t>
            </w:r>
          </w:p>
          <w:p w14:paraId="5F03B900" w14:textId="058CD2FF" w:rsidR="003313ED" w:rsidRDefault="003313ED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David Michalička</w:t>
            </w:r>
          </w:p>
          <w:p w14:paraId="1A12F020" w14:textId="6DBFE44A" w:rsidR="003313ED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3313ED">
              <w:rPr>
                <w:rFonts w:asciiTheme="minorHAnsi" w:hAnsiTheme="minorHAnsi"/>
              </w:rPr>
              <w:t>tarosta</w:t>
            </w:r>
          </w:p>
          <w:p w14:paraId="043BD041" w14:textId="77777777" w:rsidR="003D5BF6" w:rsidRDefault="003D5BF6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09771853" w14:textId="6A2D0ACC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75988AEF" w14:textId="4B18B767" w:rsidR="00B46755" w:rsidRDefault="00B46755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</w:t>
            </w:r>
          </w:p>
          <w:p w14:paraId="654E6E4D" w14:textId="46BD8B82" w:rsidR="00B46755" w:rsidRDefault="00B46755" w:rsidP="003313ED">
            <w:pPr>
              <w:pStyle w:val="Zkladntextodsazen2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fldChar w:fldCharType="end"/>
            </w:r>
          </w:p>
          <w:p w14:paraId="2CDD185C" w14:textId="2B40FDD7" w:rsidR="003D5BF6" w:rsidRPr="005803B5" w:rsidRDefault="00B46755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místostarostka/místostarosta</w:t>
            </w:r>
          </w:p>
        </w:tc>
      </w:tr>
      <w:tr w:rsidR="003313ED" w:rsidRPr="004116A8" w14:paraId="70CFF6B1" w14:textId="77777777" w:rsidTr="003313ED">
        <w:trPr>
          <w:cantSplit/>
          <w:trHeight w:val="255"/>
        </w:trPr>
        <w:tc>
          <w:tcPr>
            <w:tcW w:w="4571" w:type="dxa"/>
            <w:tcBorders>
              <w:bottom w:val="nil"/>
            </w:tcBorders>
          </w:tcPr>
          <w:p w14:paraId="4123EF18" w14:textId="77777777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</w:p>
        </w:tc>
        <w:tc>
          <w:tcPr>
            <w:tcW w:w="4571" w:type="dxa"/>
            <w:tcBorders>
              <w:bottom w:val="nil"/>
            </w:tcBorders>
          </w:tcPr>
          <w:p w14:paraId="1518BB23" w14:textId="77777777" w:rsidR="00553F47" w:rsidRPr="004116A8" w:rsidRDefault="00553F47" w:rsidP="005803B5">
            <w:pPr>
              <w:tabs>
                <w:tab w:val="left" w:pos="1701"/>
                <w:tab w:val="center" w:pos="6804"/>
              </w:tabs>
            </w:pPr>
          </w:p>
        </w:tc>
      </w:tr>
    </w:tbl>
    <w:p w14:paraId="7BCD400A" w14:textId="77777777" w:rsidR="005B4C64" w:rsidRDefault="005B4C64" w:rsidP="005803B5">
      <w:pPr>
        <w:tabs>
          <w:tab w:val="left" w:pos="2835"/>
          <w:tab w:val="left" w:pos="3261"/>
        </w:tabs>
        <w:spacing w:after="0"/>
        <w:rPr>
          <w:rFonts w:asciiTheme="majorHAnsi" w:hAnsiTheme="majorHAnsi" w:cstheme="majorHAnsi"/>
        </w:rPr>
      </w:pPr>
    </w:p>
    <w:sectPr w:rsidR="005B4C64" w:rsidSect="00957265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02E3" w14:textId="77777777" w:rsidR="00CA2AAC" w:rsidRDefault="00CA2AAC" w:rsidP="00957265">
      <w:pPr>
        <w:spacing w:after="0" w:line="240" w:lineRule="auto"/>
      </w:pPr>
      <w:r>
        <w:separator/>
      </w:r>
    </w:p>
  </w:endnote>
  <w:endnote w:type="continuationSeparator" w:id="0">
    <w:p w14:paraId="00891E7B" w14:textId="77777777" w:rsidR="00CA2AAC" w:rsidRDefault="00CA2AAC" w:rsidP="0095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1ACB" w14:textId="77777777" w:rsidR="00957265" w:rsidRDefault="00D311CE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9264" behindDoc="0" locked="0" layoutInCell="1" allowOverlap="1" wp14:anchorId="0E63B967" wp14:editId="22CC6D40">
          <wp:simplePos x="0" y="0"/>
          <wp:positionH relativeFrom="margin">
            <wp:align>center</wp:align>
          </wp:positionH>
          <wp:positionV relativeFrom="paragraph">
            <wp:posOffset>156845</wp:posOffset>
          </wp:positionV>
          <wp:extent cx="327025" cy="3143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2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87F902" wp14:editId="56688383">
              <wp:simplePos x="0" y="0"/>
              <wp:positionH relativeFrom="margin">
                <wp:posOffset>5080</wp:posOffset>
              </wp:positionH>
              <wp:positionV relativeFrom="paragraph">
                <wp:posOffset>104140</wp:posOffset>
              </wp:positionV>
              <wp:extent cx="6090699" cy="0"/>
              <wp:effectExtent l="0" t="0" r="2476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6002F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.2pt" to="48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" o:allowincell="f">
              <w10:wrap anchorx="margin"/>
            </v:line>
          </w:pict>
        </mc:Fallback>
      </mc:AlternateContent>
    </w:r>
  </w:p>
  <w:p w14:paraId="29B9AEAC" w14:textId="77777777" w:rsidR="003A2005" w:rsidRPr="0028162D" w:rsidRDefault="00C24BD1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 w:rsidRPr="0028162D">
      <w:rPr>
        <w:rFonts w:ascii="Calibri Light" w:hAnsi="Calibri Light"/>
        <w:snapToGrid w:val="0"/>
      </w:rPr>
      <w:t xml:space="preserve">Strana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PAGE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 xml:space="preserve"> (celkem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NUMPAGES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2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8C4E" w14:textId="77777777" w:rsidR="00CA2AAC" w:rsidRDefault="00CA2AAC" w:rsidP="00957265">
      <w:pPr>
        <w:spacing w:after="0" w:line="240" w:lineRule="auto"/>
      </w:pPr>
      <w:r>
        <w:separator/>
      </w:r>
    </w:p>
  </w:footnote>
  <w:footnote w:type="continuationSeparator" w:id="0">
    <w:p w14:paraId="47555DC3" w14:textId="77777777" w:rsidR="00CA2AAC" w:rsidRDefault="00CA2AAC" w:rsidP="0095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9CB4" w14:textId="77777777" w:rsidR="00D37707" w:rsidRPr="00D37707" w:rsidRDefault="005B4C64" w:rsidP="00D37707">
    <w:pPr>
      <w:pStyle w:val="Zhlav"/>
      <w:jc w:val="left"/>
      <w:rPr>
        <w:rFonts w:asciiTheme="majorHAnsi" w:hAnsiTheme="majorHAnsi"/>
      </w:rPr>
    </w:pPr>
    <w:r>
      <w:rPr>
        <w:rFonts w:asciiTheme="majorHAnsi" w:hAnsiTheme="majorHAnsi"/>
      </w:rPr>
      <w:t>Interní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D49"/>
    <w:multiLevelType w:val="hybridMultilevel"/>
    <w:tmpl w:val="095C7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5"/>
    <w:rsid w:val="0005264F"/>
    <w:rsid w:val="00097872"/>
    <w:rsid w:val="000B697A"/>
    <w:rsid w:val="000C60EE"/>
    <w:rsid w:val="000F00B5"/>
    <w:rsid w:val="000F7CA6"/>
    <w:rsid w:val="00116CD0"/>
    <w:rsid w:val="00116FF2"/>
    <w:rsid w:val="00123307"/>
    <w:rsid w:val="00152AA5"/>
    <w:rsid w:val="00174363"/>
    <w:rsid w:val="001C17DF"/>
    <w:rsid w:val="001C5405"/>
    <w:rsid w:val="001E19CB"/>
    <w:rsid w:val="001E28AA"/>
    <w:rsid w:val="001F3E6F"/>
    <w:rsid w:val="00215867"/>
    <w:rsid w:val="00216F09"/>
    <w:rsid w:val="00223970"/>
    <w:rsid w:val="0023761B"/>
    <w:rsid w:val="002808D6"/>
    <w:rsid w:val="002A42FA"/>
    <w:rsid w:val="002B04E0"/>
    <w:rsid w:val="002B5FC5"/>
    <w:rsid w:val="002C373C"/>
    <w:rsid w:val="002C4C44"/>
    <w:rsid w:val="002E05F2"/>
    <w:rsid w:val="002F78C9"/>
    <w:rsid w:val="00300DD9"/>
    <w:rsid w:val="00327B59"/>
    <w:rsid w:val="003313ED"/>
    <w:rsid w:val="0037387E"/>
    <w:rsid w:val="003769FE"/>
    <w:rsid w:val="00387AEB"/>
    <w:rsid w:val="003A2005"/>
    <w:rsid w:val="003C4033"/>
    <w:rsid w:val="003D5BF6"/>
    <w:rsid w:val="003E395A"/>
    <w:rsid w:val="003E7BFB"/>
    <w:rsid w:val="004210E7"/>
    <w:rsid w:val="00434E45"/>
    <w:rsid w:val="00450A2F"/>
    <w:rsid w:val="0045183B"/>
    <w:rsid w:val="00452EF0"/>
    <w:rsid w:val="00466D8B"/>
    <w:rsid w:val="00480D7B"/>
    <w:rsid w:val="00497FE5"/>
    <w:rsid w:val="00520C0D"/>
    <w:rsid w:val="0055094D"/>
    <w:rsid w:val="00553F47"/>
    <w:rsid w:val="00557BB7"/>
    <w:rsid w:val="005803B5"/>
    <w:rsid w:val="005B4C64"/>
    <w:rsid w:val="005B64B8"/>
    <w:rsid w:val="005D064C"/>
    <w:rsid w:val="005D42BC"/>
    <w:rsid w:val="00603C24"/>
    <w:rsid w:val="00607BDE"/>
    <w:rsid w:val="00682608"/>
    <w:rsid w:val="00683715"/>
    <w:rsid w:val="006856F8"/>
    <w:rsid w:val="006A4101"/>
    <w:rsid w:val="006B05B8"/>
    <w:rsid w:val="006D1060"/>
    <w:rsid w:val="006E0B02"/>
    <w:rsid w:val="00713B6B"/>
    <w:rsid w:val="00732EDB"/>
    <w:rsid w:val="00772C0E"/>
    <w:rsid w:val="007872EF"/>
    <w:rsid w:val="007B228A"/>
    <w:rsid w:val="008363D5"/>
    <w:rsid w:val="0088164B"/>
    <w:rsid w:val="008C561C"/>
    <w:rsid w:val="008F0BD4"/>
    <w:rsid w:val="009210D0"/>
    <w:rsid w:val="00933437"/>
    <w:rsid w:val="00943FCA"/>
    <w:rsid w:val="00957265"/>
    <w:rsid w:val="00962654"/>
    <w:rsid w:val="00970881"/>
    <w:rsid w:val="009E2229"/>
    <w:rsid w:val="00A158C0"/>
    <w:rsid w:val="00A31054"/>
    <w:rsid w:val="00A463AF"/>
    <w:rsid w:val="00A60C60"/>
    <w:rsid w:val="00A93F6B"/>
    <w:rsid w:val="00AA705E"/>
    <w:rsid w:val="00AB3771"/>
    <w:rsid w:val="00AD00B0"/>
    <w:rsid w:val="00AE7CA8"/>
    <w:rsid w:val="00AF2403"/>
    <w:rsid w:val="00B154B4"/>
    <w:rsid w:val="00B46755"/>
    <w:rsid w:val="00B61C24"/>
    <w:rsid w:val="00B62766"/>
    <w:rsid w:val="00B726B4"/>
    <w:rsid w:val="00B840B5"/>
    <w:rsid w:val="00BA2DDB"/>
    <w:rsid w:val="00BA7752"/>
    <w:rsid w:val="00BD2FC9"/>
    <w:rsid w:val="00C24BD1"/>
    <w:rsid w:val="00C665B5"/>
    <w:rsid w:val="00C73188"/>
    <w:rsid w:val="00C95B36"/>
    <w:rsid w:val="00CA2AAC"/>
    <w:rsid w:val="00D011FE"/>
    <w:rsid w:val="00D240A4"/>
    <w:rsid w:val="00D311CE"/>
    <w:rsid w:val="00D37707"/>
    <w:rsid w:val="00D8001F"/>
    <w:rsid w:val="00D9561E"/>
    <w:rsid w:val="00DA5859"/>
    <w:rsid w:val="00DA6095"/>
    <w:rsid w:val="00DE016A"/>
    <w:rsid w:val="00E173EA"/>
    <w:rsid w:val="00E307DE"/>
    <w:rsid w:val="00E31A2A"/>
    <w:rsid w:val="00EA0358"/>
    <w:rsid w:val="00EB0690"/>
    <w:rsid w:val="00F05D33"/>
    <w:rsid w:val="00F33CA7"/>
    <w:rsid w:val="00F6706A"/>
    <w:rsid w:val="00F73D4B"/>
    <w:rsid w:val="00FA7ECF"/>
    <w:rsid w:val="00FB75A7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4F7D3"/>
  <w15:docId w15:val="{32E10830-90C4-45E9-BA4C-1CF97FB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7265"/>
    <w:rPr>
      <w:color w:val="0000FF"/>
      <w:u w:val="single"/>
    </w:rPr>
  </w:style>
  <w:style w:type="paragraph" w:styleId="Zhlav">
    <w:name w:val="header"/>
    <w:aliases w:val="Záhlaví a zápatí"/>
    <w:basedOn w:val="Normln"/>
    <w:next w:val="Normln"/>
    <w:link w:val="ZhlavChar"/>
    <w:rsid w:val="00957265"/>
    <w:pPr>
      <w:tabs>
        <w:tab w:val="left" w:pos="567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a zápatí Char"/>
    <w:basedOn w:val="Standardnpsmoodstavce"/>
    <w:link w:val="Zhlav"/>
    <w:rsid w:val="00957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7265"/>
    <w:pPr>
      <w:tabs>
        <w:tab w:val="center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726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65"/>
  </w:style>
  <w:style w:type="character" w:styleId="Zstupntext">
    <w:name w:val="Placeholder Text"/>
    <w:basedOn w:val="Standardnpsmoodstavce"/>
    <w:uiPriority w:val="99"/>
    <w:semiHidden/>
    <w:rsid w:val="00957265"/>
    <w:rPr>
      <w:color w:val="808080"/>
    </w:rPr>
  </w:style>
  <w:style w:type="paragraph" w:styleId="Odstavecseseznamem">
    <w:name w:val="List Paragraph"/>
    <w:basedOn w:val="Normln"/>
    <w:uiPriority w:val="34"/>
    <w:qFormat/>
    <w:rsid w:val="006A4101"/>
    <w:pPr>
      <w:ind w:left="720"/>
      <w:contextualSpacing/>
    </w:pPr>
  </w:style>
  <w:style w:type="table" w:styleId="Mkatabulky">
    <w:name w:val="Table Grid"/>
    <w:basedOn w:val="Normlntabulka"/>
    <w:uiPriority w:val="39"/>
    <w:rsid w:val="005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21">
    <w:name w:val="Prostá tabulka 21"/>
    <w:basedOn w:val="Normlntabulka"/>
    <w:uiPriority w:val="42"/>
    <w:rsid w:val="005B4C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B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7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E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E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0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0299-9EAC-485A-8322-A328D5C09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2A623-18DF-44AD-ACA5-2F726B2D5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6CF93-2895-4786-A1F0-1E3FAF91D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C9CEE-01D9-461D-BD10-6EDBD91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Landkammer Dominik Arch.</dc:creator>
  <cp:lastModifiedBy>Hybnerová Ivana Ing.</cp:lastModifiedBy>
  <cp:revision>14</cp:revision>
  <cp:lastPrinted>2025-03-27T13:02:00Z</cp:lastPrinted>
  <dcterms:created xsi:type="dcterms:W3CDTF">2023-10-16T06:09:00Z</dcterms:created>
  <dcterms:modified xsi:type="dcterms:W3CDTF">2025-03-27T13:02:00Z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