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A23" w:rsidRPr="000277D7" w:rsidRDefault="00395A23" w:rsidP="00395A23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>
        <w:rPr>
          <w:b/>
          <w:sz w:val="40"/>
          <w:szCs w:val="40"/>
          <w:shd w:val="clear" w:color="auto" w:fill="FFFF00"/>
        </w:rPr>
        <w:t>2020</w:t>
      </w:r>
      <w:r w:rsidRPr="00363367">
        <w:rPr>
          <w:b/>
          <w:sz w:val="40"/>
          <w:szCs w:val="40"/>
        </w:rPr>
        <w:t xml:space="preserve">  č</w:t>
      </w:r>
      <w:r w:rsidRPr="00363367">
        <w:rPr>
          <w:b/>
          <w:sz w:val="40"/>
          <w:szCs w:val="40"/>
          <w:shd w:val="clear" w:color="auto" w:fill="FFFFFF"/>
        </w:rPr>
        <w:t xml:space="preserve">. </w:t>
      </w:r>
      <w:r w:rsidRPr="00363367">
        <w:rPr>
          <w:b/>
          <w:sz w:val="40"/>
          <w:szCs w:val="40"/>
          <w:shd w:val="clear" w:color="auto" w:fill="FFFF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363367">
        <w:rPr>
          <w:b/>
          <w:sz w:val="40"/>
          <w:szCs w:val="40"/>
          <w:shd w:val="clear" w:color="auto" w:fill="FFFF00"/>
        </w:rPr>
        <w:instrText xml:space="preserve"> FORMTEXT </w:instrText>
      </w:r>
      <w:r w:rsidRPr="00363367">
        <w:rPr>
          <w:b/>
          <w:sz w:val="40"/>
          <w:szCs w:val="40"/>
          <w:shd w:val="clear" w:color="auto" w:fill="FFFF00"/>
        </w:rPr>
      </w:r>
      <w:r w:rsidRPr="00363367">
        <w:rPr>
          <w:b/>
          <w:sz w:val="40"/>
          <w:szCs w:val="40"/>
          <w:shd w:val="clear" w:color="auto" w:fill="FFFF00"/>
        </w:rPr>
        <w:fldChar w:fldCharType="separate"/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sz w:val="40"/>
          <w:szCs w:val="40"/>
          <w:shd w:val="clear" w:color="auto" w:fill="FFFF00"/>
        </w:rPr>
        <w:fldChar w:fldCharType="end"/>
      </w:r>
      <w:bookmarkEnd w:id="0"/>
      <w:r w:rsidRPr="00363367">
        <w:rPr>
          <w:b/>
          <w:sz w:val="40"/>
          <w:szCs w:val="40"/>
          <w:shd w:val="clear" w:color="auto" w:fill="FFFF00"/>
        </w:rPr>
        <w:t xml:space="preserve"> - AKCE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395A23" w:rsidRPr="000277D7" w:rsidRDefault="00395A23" w:rsidP="00395A23">
      <w:pPr>
        <w:jc w:val="center"/>
        <w:rPr>
          <w:b/>
          <w:sz w:val="18"/>
          <w:szCs w:val="18"/>
        </w:rPr>
      </w:pPr>
    </w:p>
    <w:p w:rsidR="00395A23" w:rsidRPr="00463706" w:rsidRDefault="00395A23" w:rsidP="00395A23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395A23" w:rsidRDefault="00395A23" w:rsidP="00395A23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395A23" w:rsidRDefault="00395A23" w:rsidP="00395A23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395A23" w:rsidRDefault="00395A23" w:rsidP="00395A23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395A23" w:rsidRPr="001725D5" w:rsidRDefault="00395A23" w:rsidP="00395A23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395A23" w:rsidRPr="00577FB7" w:rsidRDefault="00395A23" w:rsidP="00395A23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:rsidR="00395A23" w:rsidRDefault="00395A23" w:rsidP="00395A23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395A23" w:rsidRDefault="00395A23" w:rsidP="00395A23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395A23" w:rsidRPr="000277D7" w:rsidRDefault="00395A23" w:rsidP="00395A23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395A23" w:rsidRDefault="00395A23" w:rsidP="00395A23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395A23" w:rsidRDefault="00395A23" w:rsidP="00395A23">
      <w:pPr>
        <w:ind w:left="2126" w:firstLine="709"/>
        <w:jc w:val="both"/>
        <w:rPr>
          <w:sz w:val="24"/>
        </w:rPr>
      </w:pPr>
    </w:p>
    <w:bookmarkStart w:id="1" w:name="Text3"/>
    <w:p w:rsidR="00395A23" w:rsidRPr="00C65F68" w:rsidRDefault="00395A23" w:rsidP="00395A23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Text3"/>
            <w:enabled/>
            <w:calcOnExit/>
            <w:statusText w:type="text" w:val="Název organizace dle rejstříku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bookmarkEnd w:id="1"/>
    </w:p>
    <w:p w:rsidR="00395A23" w:rsidRDefault="00395A23" w:rsidP="00395A23">
      <w:pPr>
        <w:ind w:left="360"/>
        <w:jc w:val="both"/>
        <w:rPr>
          <w:rFonts w:ascii="Tahoma" w:hAnsi="Tahoma" w:cs="Tahoma"/>
          <w:b/>
          <w:i/>
        </w:rPr>
      </w:pPr>
      <w:r w:rsidRPr="00C65F68">
        <w:rPr>
          <w:rFonts w:ascii="Tahoma" w:hAnsi="Tahoma" w:cs="Tahoma"/>
          <w:b/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bookmarkEnd w:id="2"/>
    </w:p>
    <w:p w:rsidR="00395A23" w:rsidRDefault="00395A23" w:rsidP="00395A23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3"/>
    </w:p>
    <w:p w:rsidR="00395A23" w:rsidRDefault="00395A23" w:rsidP="00395A23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395A23" w:rsidRDefault="00395A23" w:rsidP="00395A23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395A23" w:rsidRDefault="00395A23" w:rsidP="00395A23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:rsidR="00395A23" w:rsidRDefault="00395A23" w:rsidP="00395A23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395A23" w:rsidRDefault="00395A23" w:rsidP="00395A23">
      <w:pPr>
        <w:rPr>
          <w:sz w:val="24"/>
        </w:rPr>
      </w:pPr>
    </w:p>
    <w:p w:rsidR="00395A23" w:rsidRPr="00BE19C3" w:rsidRDefault="00395A23" w:rsidP="00395A23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1/2019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>, která byla schválena usnesením Zastupitelstva města Říčany č.</w:t>
      </w:r>
      <w:r w:rsidR="004C59E2">
        <w:rPr>
          <w:sz w:val="24"/>
        </w:rPr>
        <w:t xml:space="preserve"> 19-08-007 </w:t>
      </w:r>
      <w:r>
        <w:rPr>
          <w:sz w:val="24"/>
        </w:rPr>
        <w:t>ze dne</w:t>
      </w:r>
      <w:r w:rsidR="004C59E2">
        <w:rPr>
          <w:sz w:val="24"/>
        </w:rPr>
        <w:t xml:space="preserve"> 11. 9. 2019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AKCE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</w:t>
      </w:r>
      <w:r w:rsidR="004C59E2">
        <w:rPr>
          <w:sz w:val="24"/>
        </w:rPr>
        <w:t xml:space="preserve"> 11. 9. 2019 </w:t>
      </w:r>
      <w:r>
        <w:rPr>
          <w:sz w:val="24"/>
        </w:rPr>
        <w:t>pod číslem usnesení</w:t>
      </w:r>
      <w:r w:rsidR="004C59E2">
        <w:rPr>
          <w:sz w:val="24"/>
        </w:rPr>
        <w:t xml:space="preserve"> 19-08-008 </w:t>
      </w:r>
      <w:bookmarkStart w:id="4" w:name="_GoBack"/>
      <w:bookmarkEnd w:id="4"/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395A23" w:rsidRDefault="00395A23" w:rsidP="00395A23">
      <w:pPr>
        <w:jc w:val="both"/>
        <w:rPr>
          <w:sz w:val="24"/>
        </w:rPr>
      </w:pPr>
    </w:p>
    <w:p w:rsidR="00395A23" w:rsidRPr="00C3712E" w:rsidRDefault="00395A23" w:rsidP="00395A23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akci</w:t>
      </w:r>
    </w:p>
    <w:p w:rsidR="00395A23" w:rsidRDefault="00395A23" w:rsidP="00395A23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395A23" w:rsidRDefault="00395A23" w:rsidP="00395A23">
      <w:pPr>
        <w:jc w:val="center"/>
        <w:rPr>
          <w:b/>
          <w:sz w:val="24"/>
        </w:rPr>
      </w:pPr>
    </w:p>
    <w:p w:rsidR="00395A23" w:rsidRDefault="00395A23" w:rsidP="00395A23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395A23" w:rsidRDefault="00395A23" w:rsidP="00395A23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395A23" w:rsidRPr="006242F4" w:rsidRDefault="00395A23" w:rsidP="00395A23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akci</w:t>
      </w:r>
      <w:r>
        <w:rPr>
          <w:sz w:val="24"/>
        </w:rPr>
        <w:t>:</w:t>
      </w:r>
      <w:r w:rsidRPr="00363367">
        <w:rPr>
          <w:sz w:val="24"/>
          <w:highlight w:val="lightGray"/>
        </w:rPr>
        <w:t>…………………</w:t>
      </w:r>
      <w:r w:rsidRPr="006242F4">
        <w:rPr>
          <w:sz w:val="24"/>
        </w:rPr>
        <w:t xml:space="preserve"> </w:t>
      </w:r>
      <w:r>
        <w:rPr>
          <w:sz w:val="24"/>
        </w:rPr>
        <w:t xml:space="preserve"> na rok 2020</w:t>
      </w:r>
      <w:r w:rsidRPr="006242F4">
        <w:rPr>
          <w:sz w:val="24"/>
        </w:rPr>
        <w:t xml:space="preserve"> z rozpočtu města Říčany na úhradu uznatelných nákladů specifikovaných v Programu.</w:t>
      </w:r>
    </w:p>
    <w:p w:rsidR="00395A23" w:rsidRPr="007B1CA0" w:rsidRDefault="00395A23" w:rsidP="00395A23">
      <w:pPr>
        <w:rPr>
          <w:b/>
          <w:color w:val="C00000"/>
        </w:rPr>
      </w:pPr>
    </w:p>
    <w:p w:rsidR="00395A23" w:rsidRPr="009C1E42" w:rsidRDefault="00395A23" w:rsidP="00395A23">
      <w:pPr>
        <w:jc w:val="both"/>
        <w:rPr>
          <w:color w:val="FF0000"/>
          <w:sz w:val="24"/>
        </w:rPr>
      </w:pPr>
    </w:p>
    <w:p w:rsidR="00395A23" w:rsidRPr="00BE19C3" w:rsidRDefault="00395A23" w:rsidP="00395A23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395A23" w:rsidRPr="00BE19C3" w:rsidRDefault="00395A23" w:rsidP="00395A23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395A23" w:rsidRPr="006242F4" w:rsidRDefault="00395A23" w:rsidP="00395A23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akci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:rsidR="00395A23" w:rsidRPr="00F77331" w:rsidRDefault="00395A23" w:rsidP="00395A23">
      <w:pPr>
        <w:jc w:val="both"/>
        <w:rPr>
          <w:color w:val="FF0000"/>
          <w:sz w:val="24"/>
        </w:rPr>
      </w:pPr>
    </w:p>
    <w:p w:rsidR="00395A23" w:rsidRDefault="00395A23" w:rsidP="00395A23">
      <w:pPr>
        <w:jc w:val="both"/>
        <w:rPr>
          <w:b/>
          <w:sz w:val="24"/>
        </w:rPr>
      </w:pPr>
    </w:p>
    <w:p w:rsidR="00395A23" w:rsidRPr="00BE19C3" w:rsidRDefault="00395A23" w:rsidP="00395A23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III.</w:t>
      </w:r>
    </w:p>
    <w:p w:rsidR="00395A23" w:rsidRPr="00BE19C3" w:rsidRDefault="00395A23" w:rsidP="00395A23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395A23" w:rsidRPr="006242F4" w:rsidRDefault="00395A23" w:rsidP="00395A23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20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395A23" w:rsidRPr="006242F4" w:rsidRDefault="00395A23" w:rsidP="00395A23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lastRenderedPageBreak/>
        <w:t>Příjemce je povinen</w:t>
      </w:r>
      <w:r>
        <w:rPr>
          <w:sz w:val="24"/>
        </w:rPr>
        <w:t xml:space="preserve"> v souladu se schváleným Programem</w:t>
      </w:r>
      <w:r w:rsidRPr="006242F4">
        <w:rPr>
          <w:sz w:val="24"/>
        </w:rPr>
        <w:t xml:space="preserve"> </w:t>
      </w:r>
      <w:r>
        <w:rPr>
          <w:sz w:val="24"/>
        </w:rPr>
        <w:t>předložit</w:t>
      </w:r>
      <w:r w:rsidRPr="006242F4">
        <w:rPr>
          <w:sz w:val="24"/>
        </w:rPr>
        <w:t xml:space="preserve"> </w:t>
      </w:r>
      <w:r>
        <w:rPr>
          <w:sz w:val="24"/>
        </w:rPr>
        <w:t xml:space="preserve">finanční vypořádání dotace (vyúčtování) do 60 kalendářních dnů po skončení akce, nejpozději však do 28. 2. 2021. Nedodrží-li příjemce tuto povinnost, bere na vědomí, že v případě nedoloženého odůvodněného vysvětlení opožděného vyúčtování, nebude pro příští rok poskytovatelem zařazen do dotačního řízení. </w:t>
      </w:r>
    </w:p>
    <w:p w:rsidR="00395A23" w:rsidRPr="006242F4" w:rsidRDefault="00395A23" w:rsidP="00395A23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</w:t>
      </w:r>
      <w:r w:rsidR="00B10EA5">
        <w:rPr>
          <w:sz w:val="24"/>
        </w:rPr>
        <w:t> </w:t>
      </w:r>
      <w:r w:rsidRPr="006242F4">
        <w:rPr>
          <w:sz w:val="24"/>
        </w:rPr>
        <w:t>Programu</w:t>
      </w:r>
      <w:r w:rsidR="00B10EA5">
        <w:rPr>
          <w:sz w:val="24"/>
        </w:rPr>
        <w:t>.</w:t>
      </w:r>
      <w:r w:rsidRPr="006242F4">
        <w:rPr>
          <w:sz w:val="24"/>
        </w:rPr>
        <w:t xml:space="preserve"> </w:t>
      </w:r>
    </w:p>
    <w:p w:rsidR="00395A23" w:rsidRPr="006242F4" w:rsidRDefault="00395A23" w:rsidP="00395A23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395A23" w:rsidRPr="001A777E" w:rsidRDefault="00395A23" w:rsidP="00395A23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395A23" w:rsidRDefault="00395A23" w:rsidP="00395A23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395A23" w:rsidRPr="004E408C" w:rsidRDefault="00395A23" w:rsidP="00395A23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 w:rsidR="00112AD6"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</w:t>
      </w:r>
      <w:r>
        <w:rPr>
          <w:sz w:val="24"/>
          <w:szCs w:val="24"/>
        </w:rPr>
        <w:t xml:space="preserve"> rozhodne Rada města Říčany.</w:t>
      </w:r>
    </w:p>
    <w:p w:rsidR="00395A23" w:rsidRPr="004E408C" w:rsidRDefault="00395A23" w:rsidP="00395A23">
      <w:pPr>
        <w:ind w:left="360"/>
        <w:jc w:val="both"/>
        <w:rPr>
          <w:sz w:val="24"/>
          <w:szCs w:val="24"/>
        </w:rPr>
      </w:pPr>
    </w:p>
    <w:p w:rsidR="00395A23" w:rsidRDefault="00395A23" w:rsidP="00395A23">
      <w:pPr>
        <w:keepNext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395A23" w:rsidRPr="004E408C" w:rsidRDefault="00395A23" w:rsidP="00395A23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395A23" w:rsidRPr="006242F4" w:rsidRDefault="00395A23" w:rsidP="00395A23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395A23" w:rsidRDefault="00395A23" w:rsidP="00184677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184677" w:rsidRDefault="00184677" w:rsidP="00184677">
      <w:pPr>
        <w:keepNext/>
        <w:ind w:left="426" w:hanging="426"/>
        <w:rPr>
          <w:sz w:val="24"/>
        </w:rPr>
      </w:pPr>
    </w:p>
    <w:p w:rsidR="00184677" w:rsidRDefault="00184677" w:rsidP="00184677">
      <w:pPr>
        <w:keepNext/>
        <w:ind w:left="426" w:hanging="426"/>
        <w:rPr>
          <w:sz w:val="24"/>
        </w:rPr>
      </w:pPr>
    </w:p>
    <w:p w:rsidR="00184677" w:rsidRDefault="00184677" w:rsidP="00184677">
      <w:pPr>
        <w:keepNext/>
        <w:ind w:left="426" w:hanging="426"/>
        <w:jc w:val="center"/>
        <w:rPr>
          <w:b/>
          <w:bCs/>
          <w:sz w:val="24"/>
        </w:rPr>
      </w:pPr>
      <w:r>
        <w:rPr>
          <w:b/>
          <w:bCs/>
          <w:sz w:val="24"/>
        </w:rPr>
        <w:t>Článek V.</w:t>
      </w:r>
    </w:p>
    <w:p w:rsidR="0055526D" w:rsidRDefault="0055526D" w:rsidP="00184677">
      <w:pPr>
        <w:keepNext/>
        <w:ind w:left="426" w:hanging="426"/>
        <w:jc w:val="center"/>
        <w:rPr>
          <w:b/>
          <w:bCs/>
          <w:sz w:val="24"/>
        </w:rPr>
      </w:pPr>
      <w:r>
        <w:rPr>
          <w:b/>
          <w:bCs/>
          <w:sz w:val="24"/>
        </w:rPr>
        <w:t>Zveřejnění smlouvy</w:t>
      </w:r>
    </w:p>
    <w:p w:rsidR="00184677" w:rsidRDefault="00184677" w:rsidP="00184677">
      <w:pPr>
        <w:pStyle w:val="Odstavecseseznamem"/>
        <w:keepNext/>
        <w:numPr>
          <w:ilvl w:val="0"/>
          <w:numId w:val="7"/>
        </w:numPr>
        <w:rPr>
          <w:sz w:val="24"/>
        </w:rPr>
      </w:pPr>
      <w:r w:rsidRPr="00184677">
        <w:rPr>
          <w:sz w:val="24"/>
        </w:rPr>
        <w:t>Zveřejnění uzavřených veřejnoprávních smluv včetně dodatků, na něž se vztahuje povinnost uveřejnění prostřednictvím registru smluv, zajistí poskytovatel postupem dle zákona č. 340/2015 Sb., zákon o registru smluv. Zveřejnění smlouvy dle zákona o registru smluv nahrazuje uveřejnění dle § 10d zákona č. 250/2000 Sb.</w:t>
      </w:r>
    </w:p>
    <w:p w:rsidR="00184677" w:rsidRPr="00184677" w:rsidRDefault="00184677" w:rsidP="00184677">
      <w:pPr>
        <w:pStyle w:val="Odstavecseseznamem"/>
        <w:keepNext/>
        <w:numPr>
          <w:ilvl w:val="0"/>
          <w:numId w:val="7"/>
        </w:numPr>
        <w:rPr>
          <w:sz w:val="24"/>
        </w:rPr>
      </w:pPr>
      <w:r>
        <w:rPr>
          <w:sz w:val="24"/>
        </w:rPr>
        <w:t>Smlouva o poskytnutí dotace z rozpočtu města Říčany, na niž se vztahuje povinnost uveřejnění prostřednictvím registru smluv, nabývá účinnosti nejdříve dnem uveřejnění. Nebyla-li Smlouva o poskytnutí dotace z rozpočtu města Říčany, která nabývá účinnosti</w:t>
      </w:r>
      <w:r w:rsidR="0055526D">
        <w:rPr>
          <w:sz w:val="24"/>
        </w:rPr>
        <w:t xml:space="preserve"> nejdříve dnem uveřejnění, uveřejněna prostřednictvím registru smluv ani do 3 měsíců ode dne, kdy byla uzavřena, platí, že je zrušena od počátku. </w:t>
      </w:r>
    </w:p>
    <w:p w:rsidR="00395A23" w:rsidRDefault="00395A23" w:rsidP="00395A23">
      <w:pPr>
        <w:keepNext/>
        <w:rPr>
          <w:sz w:val="24"/>
        </w:rPr>
      </w:pPr>
    </w:p>
    <w:p w:rsidR="00395A23" w:rsidRDefault="00395A23" w:rsidP="00395A23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 w:rsidR="00163449"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395A23" w:rsidRDefault="00395A23" w:rsidP="00395A23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395A23" w:rsidRPr="006242F4" w:rsidRDefault="00395A23" w:rsidP="00395A23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395A23" w:rsidRPr="006242F4" w:rsidRDefault="00395A23" w:rsidP="00395A23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>Pokud příjemce použije finanční prostředky dotace, nebo jejich část v rozporu se směrnicí č. 1/201</w:t>
      </w:r>
      <w:r w:rsidR="00B10EA5">
        <w:rPr>
          <w:sz w:val="24"/>
        </w:rPr>
        <w:t>9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</w:t>
      </w:r>
      <w:r w:rsidRPr="006242F4">
        <w:rPr>
          <w:sz w:val="24"/>
        </w:rPr>
        <w:lastRenderedPageBreak/>
        <w:t xml:space="preserve">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395A23" w:rsidRPr="006242F4" w:rsidRDefault="00395A23" w:rsidP="00395A23">
      <w:pPr>
        <w:keepNext/>
        <w:rPr>
          <w:b/>
          <w:sz w:val="24"/>
        </w:rPr>
      </w:pPr>
    </w:p>
    <w:p w:rsidR="00395A23" w:rsidRDefault="00395A23" w:rsidP="00395A23">
      <w:pPr>
        <w:keepNext/>
        <w:ind w:left="4248"/>
        <w:rPr>
          <w:b/>
          <w:sz w:val="24"/>
        </w:rPr>
      </w:pPr>
    </w:p>
    <w:p w:rsidR="00395A23" w:rsidRPr="0093054B" w:rsidRDefault="00395A23" w:rsidP="00395A23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 w:rsidR="00163449">
        <w:rPr>
          <w:b/>
          <w:sz w:val="24"/>
        </w:rPr>
        <w:t>I</w:t>
      </w:r>
      <w:r>
        <w:rPr>
          <w:b/>
          <w:sz w:val="24"/>
        </w:rPr>
        <w:t>I</w:t>
      </w:r>
      <w:r w:rsidRPr="0093054B">
        <w:rPr>
          <w:b/>
          <w:sz w:val="24"/>
        </w:rPr>
        <w:t>.</w:t>
      </w:r>
    </w:p>
    <w:p w:rsidR="00395A23" w:rsidRPr="00BE19C3" w:rsidRDefault="00395A23" w:rsidP="00395A23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395A23" w:rsidRDefault="00395A23" w:rsidP="00395A23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395A23" w:rsidRPr="000B2346" w:rsidRDefault="00395A23" w:rsidP="00395A2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395A23" w:rsidRPr="00BE19C3" w:rsidRDefault="00395A23" w:rsidP="00395A23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:rsidR="00395A23" w:rsidRDefault="00395A23" w:rsidP="00395A23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B10EA5" w:rsidRDefault="00B10EA5" w:rsidP="00395A2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Smlouva nabývá platnosti a účinnosti dnem podpisu poslední smluvní strany.</w:t>
      </w:r>
    </w:p>
    <w:p w:rsidR="00395A23" w:rsidRDefault="00395A23" w:rsidP="00395A23">
      <w:pPr>
        <w:jc w:val="both"/>
        <w:rPr>
          <w:sz w:val="24"/>
        </w:rPr>
      </w:pPr>
    </w:p>
    <w:p w:rsidR="00395A23" w:rsidRDefault="00395A23" w:rsidP="00395A23">
      <w:pPr>
        <w:jc w:val="both"/>
        <w:rPr>
          <w:sz w:val="24"/>
        </w:rPr>
      </w:pPr>
    </w:p>
    <w:p w:rsidR="00395A23" w:rsidRDefault="00395A23" w:rsidP="00395A23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395A23" w:rsidTr="001A145F">
        <w:tc>
          <w:tcPr>
            <w:tcW w:w="6024" w:type="dxa"/>
          </w:tcPr>
          <w:p w:rsidR="00395A23" w:rsidRDefault="00395A23" w:rsidP="001A145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395A23" w:rsidRDefault="00395A23" w:rsidP="001A145F">
            <w:pPr>
              <w:jc w:val="both"/>
              <w:rPr>
                <w:sz w:val="24"/>
              </w:rPr>
            </w:pPr>
          </w:p>
          <w:p w:rsidR="00395A23" w:rsidRDefault="00395A23" w:rsidP="001A145F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395A23" w:rsidRDefault="00395A23" w:rsidP="001A145F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395A23" w:rsidRDefault="00395A23" w:rsidP="001A145F">
            <w:pPr>
              <w:jc w:val="both"/>
              <w:rPr>
                <w:sz w:val="24"/>
              </w:rPr>
            </w:pPr>
          </w:p>
          <w:p w:rsidR="00395A23" w:rsidRDefault="00395A23" w:rsidP="001A145F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395A23" w:rsidRDefault="00395A23" w:rsidP="001A145F">
            <w:pPr>
              <w:jc w:val="both"/>
              <w:rPr>
                <w:sz w:val="24"/>
              </w:rPr>
            </w:pPr>
          </w:p>
        </w:tc>
      </w:tr>
      <w:tr w:rsidR="00395A23" w:rsidTr="001A145F">
        <w:tc>
          <w:tcPr>
            <w:tcW w:w="6024" w:type="dxa"/>
          </w:tcPr>
          <w:p w:rsidR="00395A23" w:rsidRDefault="00395A23" w:rsidP="001A145F">
            <w:pPr>
              <w:jc w:val="both"/>
              <w:rPr>
                <w:b/>
                <w:sz w:val="24"/>
              </w:rPr>
            </w:pPr>
          </w:p>
          <w:p w:rsidR="00395A23" w:rsidRPr="00DE5FCD" w:rsidRDefault="00395A23" w:rsidP="001A145F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395A23" w:rsidRDefault="00395A23" w:rsidP="001A145F">
            <w:pPr>
              <w:jc w:val="both"/>
              <w:rPr>
                <w:sz w:val="24"/>
              </w:rPr>
            </w:pPr>
            <w:r w:rsidRPr="00C65F68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C65F68">
              <w:rPr>
                <w:sz w:val="24"/>
              </w:rPr>
              <w:instrText xml:space="preserve"> FORMTEXT </w:instrText>
            </w:r>
            <w:r w:rsidRPr="00C65F68">
              <w:rPr>
                <w:sz w:val="24"/>
              </w:rPr>
            </w:r>
            <w:r w:rsidRPr="00C65F68">
              <w:rPr>
                <w:sz w:val="24"/>
              </w:rPr>
              <w:fldChar w:fldCharType="separate"/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sz w:val="24"/>
              </w:rPr>
              <w:fldChar w:fldCharType="end"/>
            </w:r>
            <w:bookmarkEnd w:id="5"/>
          </w:p>
          <w:p w:rsidR="00395A23" w:rsidRDefault="00395A23" w:rsidP="001A145F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2904" w:type="dxa"/>
          </w:tcPr>
          <w:p w:rsidR="00395A23" w:rsidRDefault="00395A23" w:rsidP="001A145F">
            <w:pPr>
              <w:jc w:val="both"/>
              <w:rPr>
                <w:sz w:val="24"/>
              </w:rPr>
            </w:pPr>
          </w:p>
          <w:p w:rsidR="00395A23" w:rsidRPr="00DE5FCD" w:rsidRDefault="00395A23" w:rsidP="001A145F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395A23" w:rsidRDefault="00395A23" w:rsidP="001A145F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395A23" w:rsidRDefault="00395A23" w:rsidP="001A145F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395A23" w:rsidRPr="00BE19C3" w:rsidRDefault="00395A23" w:rsidP="00395A23">
      <w:pPr>
        <w:jc w:val="both"/>
        <w:rPr>
          <w:sz w:val="24"/>
          <w:szCs w:val="24"/>
        </w:rPr>
      </w:pPr>
    </w:p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A82645"/>
    <w:multiLevelType w:val="hybridMultilevel"/>
    <w:tmpl w:val="54B8744E"/>
    <w:lvl w:ilvl="0" w:tplc="C45455B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DD63A9"/>
    <w:multiLevelType w:val="hybridMultilevel"/>
    <w:tmpl w:val="9B801708"/>
    <w:lvl w:ilvl="0" w:tplc="0DCCB7B6">
      <w:start w:val="1"/>
      <w:numFmt w:val="decimal"/>
      <w:lvlText w:val="%1."/>
      <w:lvlJc w:val="left"/>
      <w:pPr>
        <w:ind w:left="63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7AD34DF4"/>
    <w:multiLevelType w:val="hybridMultilevel"/>
    <w:tmpl w:val="E8709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23"/>
    <w:rsid w:val="00112AD6"/>
    <w:rsid w:val="00163449"/>
    <w:rsid w:val="00184677"/>
    <w:rsid w:val="00395A23"/>
    <w:rsid w:val="004C59E2"/>
    <w:rsid w:val="0055526D"/>
    <w:rsid w:val="00B10EA5"/>
    <w:rsid w:val="00E81C24"/>
    <w:rsid w:val="00EA6338"/>
    <w:rsid w:val="00F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069F"/>
  <w15:chartTrackingRefBased/>
  <w15:docId w15:val="{528BE18E-1870-424B-881D-DB5674C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9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A23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5</cp:revision>
  <dcterms:created xsi:type="dcterms:W3CDTF">2019-07-15T11:53:00Z</dcterms:created>
  <dcterms:modified xsi:type="dcterms:W3CDTF">2019-09-12T08:50:00Z</dcterms:modified>
</cp:coreProperties>
</file>